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06" w:rsidRDefault="00460306" w:rsidP="00460306">
      <w:pPr>
        <w:spacing w:before="130" w:after="0" w:line="240" w:lineRule="auto"/>
        <w:jc w:val="center"/>
        <w:rPr>
          <w:rFonts w:ascii="Times New Roman" w:hAnsi="Times New Roman"/>
          <w:color w:val="FF0000"/>
          <w:sz w:val="28"/>
          <w:szCs w:val="28"/>
        </w:rPr>
      </w:pPr>
      <w:r>
        <w:rPr>
          <w:rFonts w:ascii="Calibri" w:hAnsi="Calibri" w:cs="Times New Roman"/>
          <w:color w:val="FF0000"/>
          <w:sz w:val="28"/>
          <w:szCs w:val="28"/>
          <w:rtl/>
        </w:rPr>
        <w:t>بِسْمِ اللّٰهِ الرَّحْمٰنِ الرَّحِيمِ</w:t>
      </w:r>
    </w:p>
    <w:p w:rsidR="00460306" w:rsidRDefault="00460306" w:rsidP="00460306">
      <w:pPr>
        <w:spacing w:before="130" w:after="0" w:line="240" w:lineRule="auto"/>
        <w:jc w:val="center"/>
        <w:rPr>
          <w:rFonts w:ascii="Times New Roman" w:hAnsi="Times New Roman"/>
          <w:color w:val="FF0000"/>
          <w:sz w:val="28"/>
          <w:szCs w:val="28"/>
        </w:rPr>
      </w:pPr>
      <w:r>
        <w:rPr>
          <w:rFonts w:ascii="Calibri" w:hAnsi="Calibri" w:cs="Times New Roman"/>
          <w:color w:val="FF0000"/>
          <w:sz w:val="28"/>
          <w:szCs w:val="28"/>
          <w:rtl/>
        </w:rPr>
        <w:t>وَ بِهِ نَسْتَعِينُ</w:t>
      </w:r>
    </w:p>
    <w:p w:rsidR="00460306" w:rsidRDefault="00460306" w:rsidP="00460306">
      <w:pPr>
        <w:spacing w:before="130" w:after="0" w:line="240" w:lineRule="auto"/>
        <w:jc w:val="center"/>
        <w:rPr>
          <w:rFonts w:ascii="Times New Roman" w:hAnsi="Times New Roman"/>
          <w:b/>
          <w:color w:val="FF0000"/>
          <w:sz w:val="28"/>
          <w:szCs w:val="28"/>
        </w:rPr>
      </w:pPr>
      <w:r>
        <w:rPr>
          <w:rFonts w:ascii="Calibri" w:hAnsi="Calibri" w:cs="Times New Roman"/>
          <w:color w:val="FF0000"/>
          <w:sz w:val="28"/>
          <w:szCs w:val="28"/>
          <w:rtl/>
        </w:rPr>
        <w:t>اَلْحَمْدُ لِلّٰهِ رَبِّ الْعَالَمِينَ وَ الصَّلاَةُ وَ السَّلاَمُ عَلَى سَيِّدِنَا مُحَمَّدٍ وَ عَلَى آلِهِ وَ صَحْبِهِ اَجْمَعِينَ</w:t>
      </w:r>
    </w:p>
    <w:p w:rsidR="00460306" w:rsidRDefault="00460306" w:rsidP="00460306">
      <w:pPr>
        <w:spacing w:before="130" w:after="0" w:line="240" w:lineRule="auto"/>
        <w:jc w:val="center"/>
        <w:rPr>
          <w:rFonts w:cs="Calibri"/>
          <w:color w:val="0000B0"/>
          <w:sz w:val="28"/>
          <w:szCs w:val="28"/>
        </w:rPr>
      </w:pPr>
      <w:r>
        <w:rPr>
          <w:rFonts w:ascii="Calibri" w:hAnsi="Calibri" w:cs="Calibri"/>
          <w:color w:val="0000B0"/>
          <w:sz w:val="28"/>
          <w:szCs w:val="28"/>
        </w:rPr>
        <w:t>22. LEM’AN</w:t>
      </w:r>
      <w:r w:rsidRPr="00460306">
        <w:rPr>
          <w:rFonts w:ascii="Calibri" w:hAnsi="Calibri" w:cs="Calibri"/>
          <w:color w:val="0000B0"/>
          <w:sz w:val="28"/>
          <w:szCs w:val="28"/>
        </w:rPr>
        <w:t>I</w:t>
      </w:r>
      <w:r>
        <w:rPr>
          <w:rFonts w:ascii="Calibri" w:hAnsi="Calibri" w:cs="Calibri"/>
          <w:color w:val="0000B0"/>
          <w:sz w:val="28"/>
          <w:szCs w:val="28"/>
        </w:rPr>
        <w:t>N TAHŞİYESİDİR</w:t>
      </w:r>
      <w:r w:rsidR="00BF40FC" w:rsidRPr="00A76A4A">
        <w:rPr>
          <w:rStyle w:val="DipnotSabitleyicisi"/>
          <w:rFonts w:ascii="Calibri" w:hAnsi="Calibri" w:cs="Calibri"/>
          <w:color w:val="0000B0"/>
          <w:sz w:val="28"/>
          <w:szCs w:val="28"/>
          <w:shd w:val="clear" w:color="auto" w:fill="FFFFFF"/>
        </w:rPr>
        <w:footnoteReference w:id="2"/>
      </w:r>
    </w:p>
    <w:p w:rsidR="009F6831" w:rsidRDefault="009F6831" w:rsidP="00BF40FC">
      <w:pPr>
        <w:spacing w:before="120" w:after="0" w:line="240" w:lineRule="auto"/>
        <w:jc w:val="center"/>
        <w:rPr>
          <w:rFonts w:ascii="Calibri" w:hAnsi="Calibri"/>
          <w:b/>
          <w:bCs/>
          <w:sz w:val="24"/>
          <w:szCs w:val="24"/>
        </w:rPr>
      </w:pPr>
      <w:r w:rsidRPr="009F6831">
        <w:rPr>
          <w:rFonts w:ascii="Calibri" w:hAnsi="Calibri"/>
          <w:b/>
          <w:bCs/>
          <w:sz w:val="24"/>
          <w:szCs w:val="24"/>
        </w:rPr>
        <w:t>Yirmiikinci Lem'a</w:t>
      </w:r>
      <w:r w:rsidR="00BF40FC">
        <w:rPr>
          <w:rStyle w:val="FootnoteReference"/>
          <w:rFonts w:ascii="Calibri" w:hAnsi="Calibri"/>
          <w:b/>
          <w:bCs/>
          <w:sz w:val="24"/>
          <w:szCs w:val="24"/>
        </w:rPr>
        <w:footnoteReference w:id="3"/>
      </w:r>
    </w:p>
    <w:p w:rsidR="009F6831" w:rsidRPr="009F6831" w:rsidRDefault="009F6831" w:rsidP="009F6831">
      <w:pPr>
        <w:spacing w:before="120" w:after="0" w:line="240" w:lineRule="auto"/>
        <w:jc w:val="center"/>
        <w:rPr>
          <w:rFonts w:ascii="Calibri" w:hAnsi="Calibri"/>
          <w:color w:val="FF0000"/>
          <w:sz w:val="28"/>
          <w:szCs w:val="28"/>
        </w:rPr>
      </w:pPr>
      <w:r w:rsidRPr="009F6831">
        <w:rPr>
          <w:rFonts w:ascii="Calibri" w:hAnsi="Calibri" w:cs="Arial"/>
          <w:color w:val="FF0000"/>
          <w:sz w:val="28"/>
          <w:szCs w:val="28"/>
          <w:rtl/>
        </w:rPr>
        <w:t>بِاسْمِهِ سُبْحَانَهُ</w:t>
      </w:r>
    </w:p>
    <w:p w:rsidR="009F6831" w:rsidRPr="009F6831" w:rsidRDefault="009F6831" w:rsidP="00881794">
      <w:pPr>
        <w:spacing w:before="120" w:after="0" w:line="240" w:lineRule="auto"/>
        <w:jc w:val="both"/>
        <w:rPr>
          <w:rFonts w:ascii="Calibri" w:hAnsi="Calibri"/>
          <w:sz w:val="24"/>
          <w:szCs w:val="24"/>
        </w:rPr>
      </w:pPr>
      <w:r w:rsidRPr="009F6831">
        <w:rPr>
          <w:rFonts w:ascii="Calibri" w:hAnsi="Calibri"/>
          <w:sz w:val="24"/>
          <w:szCs w:val="24"/>
        </w:rPr>
        <w:t>Isparta'nın âdil valisine ve adliyesine ve zabıtasına.. en mahrem ve en has ve hâlis kardeşlerime mahsus olarak yirmiiki sene evvel Isparta'nın Barla nahiyesinde iken yazdığım gayet mahrem bu risaleciğimi Isparta milletiyle ve hükûmetiyle alâkadarlığını gösterdiği için takdim ediyorum. Eğer münasib görülse, ya yeni veya eski harfle daktilo ile birkaç nüsha yazılsın ki, yirmibeş otuz senedir esrarımı arayanlar ve tarassud edenler de anlasınlar ki; gizli hiçbir sırrımız yok. Ve en gizli bir sırrımız, işte bu risaledir; bilsinler!</w:t>
      </w:r>
      <w:r w:rsidR="00881794">
        <w:rPr>
          <w:rStyle w:val="FootnoteReference"/>
          <w:rFonts w:ascii="Calibri" w:hAnsi="Calibri"/>
          <w:sz w:val="24"/>
          <w:szCs w:val="24"/>
        </w:rPr>
        <w:footnoteReference w:id="4"/>
      </w:r>
    </w:p>
    <w:p w:rsidR="009F6831" w:rsidRPr="009F6831" w:rsidRDefault="009F6831" w:rsidP="002957A7">
      <w:pPr>
        <w:spacing w:before="120" w:after="0" w:line="240" w:lineRule="auto"/>
        <w:jc w:val="right"/>
        <w:rPr>
          <w:rFonts w:ascii="Calibri" w:hAnsi="Calibri"/>
          <w:sz w:val="24"/>
          <w:szCs w:val="24"/>
        </w:rPr>
      </w:pPr>
      <w:r w:rsidRPr="009F6831">
        <w:rPr>
          <w:rFonts w:ascii="Calibri" w:hAnsi="Calibri"/>
          <w:sz w:val="24"/>
          <w:szCs w:val="24"/>
        </w:rPr>
        <w:lastRenderedPageBreak/>
        <w:t>Said Nursî</w:t>
      </w:r>
      <w:r w:rsidR="00881794">
        <w:rPr>
          <w:rStyle w:val="FootnoteReference"/>
          <w:rFonts w:ascii="Calibri" w:hAnsi="Calibri"/>
          <w:sz w:val="24"/>
          <w:szCs w:val="24"/>
        </w:rPr>
        <w:footnoteReference w:id="5"/>
      </w:r>
    </w:p>
    <w:p w:rsidR="009F6831" w:rsidRPr="002957A7" w:rsidRDefault="009F6831" w:rsidP="002957A7">
      <w:pPr>
        <w:spacing w:before="120" w:after="0" w:line="240" w:lineRule="auto"/>
        <w:jc w:val="center"/>
        <w:rPr>
          <w:rFonts w:ascii="Calibri" w:hAnsi="Calibri"/>
          <w:b/>
          <w:bCs/>
          <w:sz w:val="24"/>
          <w:szCs w:val="24"/>
        </w:rPr>
      </w:pPr>
      <w:r w:rsidRPr="002957A7">
        <w:rPr>
          <w:rFonts w:ascii="Calibri" w:hAnsi="Calibri"/>
          <w:b/>
          <w:bCs/>
          <w:sz w:val="24"/>
          <w:szCs w:val="24"/>
        </w:rPr>
        <w:t>İşarat-ı Selâse</w:t>
      </w:r>
      <w:r w:rsidR="00BF40FC">
        <w:rPr>
          <w:rStyle w:val="FootnoteReference"/>
          <w:rFonts w:ascii="Calibri" w:hAnsi="Calibri"/>
          <w:b/>
          <w:bCs/>
          <w:sz w:val="24"/>
          <w:szCs w:val="24"/>
        </w:rPr>
        <w:footnoteReference w:id="6"/>
      </w:r>
    </w:p>
    <w:p w:rsidR="009F6831" w:rsidRPr="009F6831" w:rsidRDefault="009F6831" w:rsidP="009F6831">
      <w:pPr>
        <w:spacing w:before="120" w:after="0" w:line="240" w:lineRule="auto"/>
        <w:jc w:val="both"/>
        <w:rPr>
          <w:rFonts w:ascii="Calibri" w:hAnsi="Calibri"/>
          <w:sz w:val="24"/>
          <w:szCs w:val="24"/>
        </w:rPr>
      </w:pPr>
      <w:r w:rsidRPr="009F6831">
        <w:rPr>
          <w:rFonts w:ascii="Calibri" w:hAnsi="Calibri"/>
          <w:sz w:val="24"/>
          <w:szCs w:val="24"/>
        </w:rPr>
        <w:t>Onyedinci Lem'anın Onyedinci Notasının Üçüncü Mes'elesi iken suallerinin şiddet ve şümulüne ve cevablarının kuvvet ve parlaklığına binaen, Otuzbirinci Mektub'un Yirmiikinci Lem'ası olarak Lemaat'a karıştı. Lem'alar bu Lem'aya yer vermelidirler. Mahremdir; en has ve hâlis ve sadık kardeşlerimize mahsustur.</w:t>
      </w:r>
      <w:r w:rsidR="00BA264A">
        <w:rPr>
          <w:rStyle w:val="FootnoteReference"/>
          <w:rFonts w:ascii="Calibri" w:hAnsi="Calibri"/>
          <w:sz w:val="24"/>
          <w:szCs w:val="24"/>
        </w:rPr>
        <w:footnoteReference w:id="7"/>
      </w:r>
    </w:p>
    <w:p w:rsidR="009F6831" w:rsidRPr="002957A7" w:rsidRDefault="009F6831" w:rsidP="002957A7">
      <w:pPr>
        <w:spacing w:before="120" w:after="0" w:line="240" w:lineRule="auto"/>
        <w:jc w:val="center"/>
        <w:rPr>
          <w:rFonts w:ascii="Calibri" w:hAnsi="Calibri"/>
          <w:color w:val="FF0000"/>
          <w:sz w:val="28"/>
          <w:szCs w:val="28"/>
        </w:rPr>
      </w:pPr>
      <w:r w:rsidRPr="002957A7">
        <w:rPr>
          <w:rFonts w:ascii="Calibri" w:hAnsi="Calibri" w:cs="Arial"/>
          <w:color w:val="FF0000"/>
          <w:sz w:val="28"/>
          <w:szCs w:val="28"/>
          <w:rtl/>
        </w:rPr>
        <w:t>بِسْمِ اللّٰهِ الرَّحْمٰنِ الرَّحِيمِ</w:t>
      </w:r>
    </w:p>
    <w:p w:rsidR="009F6831" w:rsidRPr="002957A7" w:rsidRDefault="009F6831" w:rsidP="002957A7">
      <w:pPr>
        <w:spacing w:before="120" w:after="0" w:line="240" w:lineRule="auto"/>
        <w:jc w:val="center"/>
        <w:rPr>
          <w:rFonts w:ascii="Calibri" w:hAnsi="Calibri"/>
          <w:color w:val="FF0000"/>
          <w:sz w:val="28"/>
          <w:szCs w:val="28"/>
        </w:rPr>
      </w:pPr>
      <w:r w:rsidRPr="002957A7">
        <w:rPr>
          <w:rFonts w:ascii="Calibri" w:hAnsi="Calibri" w:cs="Arial"/>
          <w:color w:val="FF0000"/>
          <w:sz w:val="28"/>
          <w:szCs w:val="28"/>
          <w:rtl/>
        </w:rPr>
        <w:t>وَمَنْ يَتَوَكَّلْ عَلَى اللّٰهِ فَهُوَ حَسْبُهُ اِنَّ اللّهَ بَالِغُ اَمْرِهِ قَدْ جَعَلَ اللّٰهُ لِكُلِّ شَيْءٍ قَدْرًا</w:t>
      </w:r>
      <w:r w:rsidR="00B630B7">
        <w:rPr>
          <w:rStyle w:val="FootnoteReference"/>
          <w:rFonts w:ascii="Calibri" w:hAnsi="Calibri" w:cs="Arial"/>
          <w:color w:val="FF0000"/>
          <w:sz w:val="28"/>
          <w:szCs w:val="28"/>
          <w:rtl/>
        </w:rPr>
        <w:footnoteReference w:id="8"/>
      </w:r>
    </w:p>
    <w:p w:rsidR="009F6831" w:rsidRDefault="009F6831" w:rsidP="009F6831">
      <w:pPr>
        <w:spacing w:before="120" w:after="0" w:line="240" w:lineRule="auto"/>
        <w:jc w:val="both"/>
        <w:rPr>
          <w:rFonts w:ascii="Calibri" w:hAnsi="Calibri"/>
          <w:sz w:val="24"/>
          <w:szCs w:val="24"/>
        </w:rPr>
      </w:pPr>
      <w:r w:rsidRPr="009F6831">
        <w:rPr>
          <w:rFonts w:ascii="Calibri" w:hAnsi="Calibri"/>
          <w:sz w:val="24"/>
          <w:szCs w:val="24"/>
        </w:rPr>
        <w:t>Bu Mes'ele "Üç İşaret"tir.</w:t>
      </w:r>
      <w:r>
        <w:rPr>
          <w:rFonts w:ascii="Calibri" w:hAnsi="Calibri"/>
          <w:sz w:val="24"/>
          <w:szCs w:val="24"/>
        </w:rPr>
        <w:t xml:space="preserve"> </w:t>
      </w:r>
    </w:p>
    <w:p w:rsidR="009F6831" w:rsidRPr="009F6831" w:rsidRDefault="009F6831" w:rsidP="00B370CF">
      <w:pPr>
        <w:spacing w:before="120" w:after="0" w:line="240" w:lineRule="auto"/>
        <w:jc w:val="both"/>
        <w:rPr>
          <w:rFonts w:ascii="Calibri" w:hAnsi="Calibri"/>
          <w:sz w:val="24"/>
          <w:szCs w:val="24"/>
        </w:rPr>
      </w:pPr>
      <w:r w:rsidRPr="002957A7">
        <w:rPr>
          <w:rFonts w:ascii="Calibri" w:hAnsi="Calibri"/>
          <w:b/>
          <w:bCs/>
          <w:sz w:val="24"/>
          <w:szCs w:val="24"/>
        </w:rPr>
        <w:t>BİRİNCİ İŞARET:</w:t>
      </w:r>
      <w:r w:rsidRPr="009F6831">
        <w:rPr>
          <w:rFonts w:ascii="Calibri" w:hAnsi="Calibri"/>
          <w:sz w:val="24"/>
          <w:szCs w:val="24"/>
        </w:rPr>
        <w:t xml:space="preserve"> Şahsıma ve Risale-i Nur'a ait mühim bir sual.</w:t>
      </w:r>
      <w:r w:rsidR="00BA264A">
        <w:rPr>
          <w:rFonts w:ascii="Calibri" w:hAnsi="Calibri"/>
          <w:sz w:val="24"/>
          <w:szCs w:val="24"/>
        </w:rPr>
        <w:t xml:space="preserve"> </w:t>
      </w:r>
    </w:p>
    <w:p w:rsidR="009F6831" w:rsidRPr="009F6831" w:rsidRDefault="009F6831" w:rsidP="009F6831">
      <w:pPr>
        <w:spacing w:before="120" w:after="0" w:line="240" w:lineRule="auto"/>
        <w:jc w:val="both"/>
        <w:rPr>
          <w:rFonts w:ascii="Calibri" w:hAnsi="Calibri"/>
          <w:sz w:val="24"/>
          <w:szCs w:val="24"/>
        </w:rPr>
      </w:pPr>
      <w:r w:rsidRPr="002957A7">
        <w:rPr>
          <w:rFonts w:ascii="Calibri" w:hAnsi="Calibri"/>
          <w:b/>
          <w:bCs/>
          <w:sz w:val="24"/>
          <w:szCs w:val="24"/>
        </w:rPr>
        <w:t>Çoklar tarafından deniliyor ki:</w:t>
      </w:r>
      <w:r w:rsidRPr="009F6831">
        <w:rPr>
          <w:rFonts w:ascii="Calibri" w:hAnsi="Calibri"/>
          <w:sz w:val="24"/>
          <w:szCs w:val="24"/>
        </w:rPr>
        <w:t xml:space="preserve"> Sen, ehl-i dünyanın dünyasına karışmadığın halde, nedendir ki, her fırsatta onlar senin âhiretine</w:t>
      </w:r>
      <w:r>
        <w:rPr>
          <w:rStyle w:val="FootnoteReference"/>
          <w:rFonts w:ascii="Calibri" w:hAnsi="Calibri"/>
          <w:sz w:val="24"/>
          <w:szCs w:val="24"/>
        </w:rPr>
        <w:footnoteReference w:id="9"/>
      </w:r>
      <w:r w:rsidRPr="009F6831">
        <w:rPr>
          <w:rFonts w:ascii="Calibri" w:hAnsi="Calibri"/>
          <w:sz w:val="24"/>
          <w:szCs w:val="24"/>
        </w:rPr>
        <w:t xml:space="preserve"> karışıyorlar. Halbuki hiçbir hükûmetin kanunu, târik-üd dünya ve münzevilere karışmıyor?</w:t>
      </w:r>
      <w:r>
        <w:rPr>
          <w:rStyle w:val="FootnoteReference"/>
          <w:rFonts w:ascii="Calibri" w:hAnsi="Calibri"/>
          <w:sz w:val="24"/>
          <w:szCs w:val="24"/>
        </w:rPr>
        <w:footnoteReference w:id="10"/>
      </w:r>
    </w:p>
    <w:p w:rsidR="009F6831" w:rsidRPr="009F6831" w:rsidRDefault="009F6831" w:rsidP="00460306">
      <w:pPr>
        <w:spacing w:before="120" w:after="0" w:line="240" w:lineRule="auto"/>
        <w:jc w:val="both"/>
        <w:rPr>
          <w:rFonts w:ascii="Calibri" w:hAnsi="Calibri"/>
          <w:sz w:val="24"/>
          <w:szCs w:val="24"/>
        </w:rPr>
      </w:pPr>
      <w:r w:rsidRPr="002957A7">
        <w:rPr>
          <w:rFonts w:ascii="Calibri" w:hAnsi="Calibri"/>
          <w:b/>
          <w:bCs/>
          <w:sz w:val="24"/>
          <w:szCs w:val="24"/>
        </w:rPr>
        <w:lastRenderedPageBreak/>
        <w:t>Elcevab:</w:t>
      </w:r>
      <w:r w:rsidRPr="009F6831">
        <w:rPr>
          <w:rFonts w:ascii="Calibri" w:hAnsi="Calibri"/>
          <w:sz w:val="24"/>
          <w:szCs w:val="24"/>
        </w:rPr>
        <w:t xml:space="preserve"> Yeni Said'in bu suale karşı cevabı sükûttur. Yeni Said: "Benim cevabımı kader-i İlahî versin" der. Bununla beraber mecburiyetle, emaneten istiare ettiği Eski Said'in kafası diyor ki: Bu suale cevab verecek, Isparta vilayetinin hükûmetidir ve şu vilayetin milletidir. Çünki bu hükûmet ve şu millet, benden çok ziyade bu sualin altındaki mana ile alâkadardırlar.</w:t>
      </w:r>
      <w:r w:rsidR="00E24ED0">
        <w:rPr>
          <w:rStyle w:val="FootnoteReference"/>
          <w:rFonts w:ascii="Calibri" w:hAnsi="Calibri"/>
          <w:sz w:val="24"/>
          <w:szCs w:val="24"/>
        </w:rPr>
        <w:footnoteReference w:id="11"/>
      </w:r>
      <w:r w:rsidRPr="009F6831">
        <w:rPr>
          <w:rFonts w:ascii="Calibri" w:hAnsi="Calibri"/>
          <w:sz w:val="24"/>
          <w:szCs w:val="24"/>
        </w:rPr>
        <w:t xml:space="preserve"> Madem binler efradı bulunan bir hükûmet ve yüzbinler efradı bulunan bir millet benim </w:t>
      </w:r>
      <w:r w:rsidRPr="009F6831">
        <w:rPr>
          <w:rFonts w:ascii="Calibri" w:hAnsi="Calibri"/>
          <w:sz w:val="24"/>
          <w:szCs w:val="24"/>
        </w:rPr>
        <w:lastRenderedPageBreak/>
        <w:t>bedelime düşünmeye ve müdafaa etmeye mecburdur. Ben neden lüzumsuz olarak müddeilerle konuşup müdafaa edeyim. Çünki dokuz senedir ben bu vilayetteyim; gittikçe daha ziyade dünyalarına arkamı çeviriyorum. Hiçbir halim de mestur kalmamış. En gizli, en mahrem risalelerim dahi hükûmetin ve bazı meb'usların ellerine geçmiş. Eğer ehl-i dünyayı telaşa ve endişeye düşürecek dünyevî bir karışmak halim ve karıştırmak teşebbüsüm ve fikrim olsaydı, bu vilayet ve kazalardaki hükûmet, dokuz sene dikkat ve tecessüs ettikleri halde ve ben de çekinmeyerek yanıma gelenlere esrarımı beyan ettiğim halde, hükûmet bana karşı sükût edip ilişmediler. Eğer milletin ve vatanın saadetine ve istikbaline zarar verecek bir kabahatim varsa, dokuz seneden beri valisinden tut, köy karakol kumandanına kadar kendilerini mes'ul eder. Onlar kendilerini mes'uliyetten kurtarmak için, hakkımda habbeyi kubbe yapanlara karşı, kubbeyi habbe yapıp beni müdafaa etmeye mecburdurlar. Öyle ise bu sualin cevabını onlara havale ediyorum.</w:t>
      </w:r>
    </w:p>
    <w:p w:rsidR="002957A7" w:rsidRPr="002957A7" w:rsidRDefault="009F6831" w:rsidP="002957A7">
      <w:pPr>
        <w:spacing w:before="120" w:after="0" w:line="240" w:lineRule="auto"/>
        <w:jc w:val="both"/>
        <w:rPr>
          <w:rFonts w:ascii="Calibri" w:hAnsi="Calibri"/>
          <w:sz w:val="24"/>
          <w:szCs w:val="24"/>
        </w:rPr>
      </w:pPr>
      <w:r w:rsidRPr="009F6831">
        <w:rPr>
          <w:rFonts w:ascii="Calibri" w:hAnsi="Calibri"/>
          <w:sz w:val="24"/>
          <w:szCs w:val="24"/>
        </w:rPr>
        <w:t>Amma şu vilayetin milleti, umumiyetle benden ziyade beni müdafaa etmek mecburiyetleri şundandır ki: Bu dokuz senedir hem kardeş, hem dost, hem mübarek olan bu milletin hayat-ı ebediyesine ve kuvvet-i imaniyesine ve saadet-i hayatiyesine bilfiil ve maddeten tesirini gösteren yüzer risalelerle çalıştığımızı ve hiçbir dağdağa ve zarar, hiç kimseye o risaleler yüzünden gelmediği ve hiçbir garazkârane tereşşuhat-ı siyasiye ve dünyeviye görülmediği ve "Lillahilhamd" şu Isparta vilayeti, eski zamanın Şam-ı Şerifinin mübarekiyeti ve âlem-i İslâmın medrese-i umumîsi olan Mısır'ın Câmi-ül Ezher'i mübarekiyeti nev'inden, kuvvet-i imaniye ve salabet-i diniye cihetinde bir mübarekiyet makamını Risale-i Nur vasıtasıyla kazanarak; bu vilayette, imanın kuvveti lâkaydlığa ve ibadetin iştiyakı sefahete hâkim olmasını ve umum vilayetlerin</w:t>
      </w:r>
      <w:r w:rsidR="002957A7">
        <w:rPr>
          <w:rFonts w:ascii="Calibri" w:hAnsi="Calibri"/>
          <w:sz w:val="24"/>
          <w:szCs w:val="24"/>
        </w:rPr>
        <w:t xml:space="preserve"> </w:t>
      </w:r>
      <w:r w:rsidR="002957A7" w:rsidRPr="002957A7">
        <w:rPr>
          <w:rFonts w:ascii="Calibri" w:hAnsi="Calibri"/>
          <w:sz w:val="24"/>
          <w:szCs w:val="24"/>
        </w:rPr>
        <w:t>fevkınde bir meziyet-i dindaraneyi Risale-i Nur bu vilayete kazandırdığından, elbette bu vilayetteki umum insanlar, hattâ faraza dinsizi de olsa, beni ve Risale-i Nur'u müdafaaya mecburdur.</w:t>
      </w:r>
      <w:r w:rsidR="00163034">
        <w:rPr>
          <w:rStyle w:val="FootnoteReference"/>
          <w:rFonts w:ascii="Calibri" w:hAnsi="Calibri"/>
          <w:sz w:val="24"/>
          <w:szCs w:val="24"/>
        </w:rPr>
        <w:footnoteReference w:id="12"/>
      </w:r>
      <w:r w:rsidR="002957A7" w:rsidRPr="002957A7">
        <w:rPr>
          <w:rFonts w:ascii="Calibri" w:hAnsi="Calibri"/>
          <w:sz w:val="24"/>
          <w:szCs w:val="24"/>
        </w:rPr>
        <w:t xml:space="preserve"> Onların çok ehemmiyetli müdafaa hakları içinde, benim gibi vazifesini bitirmiş ve "Lillahilhamd" binlerle şakirdler benim gibi bir âcizin yerinde çalışmış ve çalıştığı hengâmda, ehemmiyetsiz cüz'î hakkım beni müdafaaya sevketmiyor. Bu kadar binlerle dava vekilleri bulunan bir adam, kendi davasını kendi müdafaa etmez.</w:t>
      </w:r>
      <w:r w:rsidR="00C94AB4">
        <w:rPr>
          <w:rStyle w:val="FootnoteReference"/>
          <w:rFonts w:ascii="Calibri" w:hAnsi="Calibri"/>
          <w:sz w:val="24"/>
          <w:szCs w:val="24"/>
        </w:rPr>
        <w:footnoteReference w:id="13"/>
      </w:r>
    </w:p>
    <w:p w:rsidR="002957A7" w:rsidRDefault="002957A7" w:rsidP="002957A7">
      <w:pPr>
        <w:spacing w:before="120" w:after="0" w:line="240" w:lineRule="auto"/>
        <w:jc w:val="both"/>
        <w:rPr>
          <w:rFonts w:ascii="Calibri" w:hAnsi="Calibri"/>
          <w:sz w:val="24"/>
          <w:szCs w:val="24"/>
        </w:rPr>
      </w:pPr>
      <w:r w:rsidRPr="002957A7">
        <w:rPr>
          <w:rFonts w:ascii="Calibri" w:hAnsi="Calibri"/>
          <w:b/>
          <w:bCs/>
          <w:sz w:val="24"/>
          <w:szCs w:val="24"/>
        </w:rPr>
        <w:t>İKİNCİ İŞARET:</w:t>
      </w:r>
      <w:r w:rsidRPr="002957A7">
        <w:rPr>
          <w:rFonts w:ascii="Calibri" w:hAnsi="Calibri"/>
          <w:sz w:val="24"/>
          <w:szCs w:val="24"/>
        </w:rPr>
        <w:t xml:space="preserve"> Tenkidkârane bir suale cevabdır.</w:t>
      </w:r>
    </w:p>
    <w:p w:rsidR="002957A7" w:rsidRDefault="002957A7" w:rsidP="00AA7FC0">
      <w:pPr>
        <w:spacing w:before="120" w:after="0" w:line="240" w:lineRule="auto"/>
        <w:jc w:val="both"/>
        <w:rPr>
          <w:rFonts w:ascii="Calibri" w:hAnsi="Calibri"/>
          <w:sz w:val="24"/>
          <w:szCs w:val="24"/>
        </w:rPr>
      </w:pPr>
      <w:r w:rsidRPr="002957A7">
        <w:rPr>
          <w:rFonts w:ascii="Calibri" w:hAnsi="Calibri"/>
          <w:b/>
          <w:bCs/>
          <w:sz w:val="24"/>
          <w:szCs w:val="24"/>
        </w:rPr>
        <w:t>Ehl-i dünya tarafından deniliyor ki:</w:t>
      </w:r>
      <w:r w:rsidRPr="002957A7">
        <w:rPr>
          <w:rFonts w:ascii="Calibri" w:hAnsi="Calibri"/>
          <w:sz w:val="24"/>
          <w:szCs w:val="24"/>
        </w:rPr>
        <w:t xml:space="preserve"> Sen neden bizden küstün? Bir defa olsun hiç müracaat etmeyip sükût ettin? Bizden şiddetli şekva edip "Bana zulmediyorsunuz!" diyorsun.</w:t>
      </w:r>
      <w:r w:rsidR="00525099">
        <w:rPr>
          <w:rStyle w:val="FootnoteReference"/>
          <w:rFonts w:ascii="Calibri" w:hAnsi="Calibri"/>
          <w:sz w:val="24"/>
          <w:szCs w:val="24"/>
        </w:rPr>
        <w:footnoteReference w:id="14"/>
      </w:r>
      <w:r w:rsidRPr="002957A7">
        <w:rPr>
          <w:rFonts w:ascii="Calibri" w:hAnsi="Calibri"/>
          <w:sz w:val="24"/>
          <w:szCs w:val="24"/>
        </w:rPr>
        <w:t xml:space="preserve"> Halbuki </w:t>
      </w:r>
      <w:r w:rsidRPr="002957A7">
        <w:rPr>
          <w:rFonts w:ascii="Calibri" w:hAnsi="Calibri"/>
          <w:sz w:val="24"/>
          <w:szCs w:val="24"/>
        </w:rPr>
        <w:lastRenderedPageBreak/>
        <w:t xml:space="preserve">bizim bir prensibimiz var, bu asrın muktezası olarak hususî düsturlarımız var. Bunların tatbikini sen kendine kabul etmiyorsun. </w:t>
      </w:r>
      <w:r w:rsidRPr="00D912C2">
        <w:rPr>
          <w:rFonts w:ascii="Calibri" w:hAnsi="Calibri"/>
          <w:sz w:val="24"/>
          <w:szCs w:val="24"/>
          <w:u w:val="single"/>
        </w:rPr>
        <w:t>Kanunu</w:t>
      </w:r>
      <w:r w:rsidRPr="002957A7">
        <w:rPr>
          <w:rFonts w:ascii="Calibri" w:hAnsi="Calibri"/>
          <w:sz w:val="24"/>
          <w:szCs w:val="24"/>
        </w:rPr>
        <w:t xml:space="preserve"> tatbik eden zalim olmaz, kabul etmeyen isyan eder. Ezcümle: Bu </w:t>
      </w:r>
      <w:r w:rsidRPr="00D912C2">
        <w:rPr>
          <w:rFonts w:ascii="Calibri" w:hAnsi="Calibri"/>
          <w:sz w:val="24"/>
          <w:szCs w:val="24"/>
          <w:u w:val="single"/>
        </w:rPr>
        <w:t>asr-ı hürriyette</w:t>
      </w:r>
      <w:r w:rsidRPr="002957A7">
        <w:rPr>
          <w:rFonts w:ascii="Calibri" w:hAnsi="Calibri"/>
          <w:sz w:val="24"/>
          <w:szCs w:val="24"/>
        </w:rPr>
        <w:t xml:space="preserve"> ve bu yeni başladığımız </w:t>
      </w:r>
      <w:r w:rsidRPr="00D912C2">
        <w:rPr>
          <w:rFonts w:ascii="Calibri" w:hAnsi="Calibri"/>
          <w:sz w:val="24"/>
          <w:szCs w:val="24"/>
          <w:u w:val="single"/>
        </w:rPr>
        <w:t>cumhuriyetler devrinde</w:t>
      </w:r>
      <w:r w:rsidRPr="002957A7">
        <w:rPr>
          <w:rFonts w:ascii="Calibri" w:hAnsi="Calibri"/>
          <w:sz w:val="24"/>
          <w:szCs w:val="24"/>
        </w:rPr>
        <w:t>,</w:t>
      </w:r>
      <w:r w:rsidR="00F0003E" w:rsidRPr="00F0003E">
        <w:rPr>
          <w:rStyle w:val="FootnoteReference"/>
          <w:rFonts w:ascii="Calibri" w:hAnsi="Calibri"/>
          <w:sz w:val="24"/>
          <w:szCs w:val="24"/>
        </w:rPr>
        <w:t xml:space="preserve"> </w:t>
      </w:r>
      <w:r w:rsidR="00F0003E">
        <w:rPr>
          <w:rStyle w:val="FootnoteReference"/>
          <w:rFonts w:ascii="Calibri" w:hAnsi="Calibri"/>
          <w:sz w:val="24"/>
          <w:szCs w:val="24"/>
        </w:rPr>
        <w:footnoteReference w:id="15"/>
      </w:r>
      <w:r w:rsidR="00F0003E" w:rsidRPr="002957A7">
        <w:rPr>
          <w:rFonts w:ascii="Calibri" w:hAnsi="Calibri"/>
          <w:sz w:val="24"/>
          <w:szCs w:val="24"/>
        </w:rPr>
        <w:t xml:space="preserve"> </w:t>
      </w:r>
      <w:r w:rsidRPr="002957A7">
        <w:rPr>
          <w:rFonts w:ascii="Calibri" w:hAnsi="Calibri"/>
          <w:sz w:val="24"/>
          <w:szCs w:val="24"/>
        </w:rPr>
        <w:t xml:space="preserve"> müsavat esası üzerine tahakküm ve tagallübü kaldırmak düsturu, bizim bir kanun-u esasîmiz hükmüne geçtiği halde; sen kâh hocalık, kâh zâhidlik suretinde teveccüh-ü âmmeyi kazanarak, nazar-ı dikkati kendine celbederek, hükûmetin nüfuzu haricinde bir kuvvet, bir makam-ı içtimaî elde etmeye çalıştığın, zahir halin ve eski zamandaki macera-yı hayatının delaletiyle anlaşılıyor</w:t>
      </w:r>
      <w:r w:rsidR="00235BAC">
        <w:rPr>
          <w:rStyle w:val="FootnoteReference"/>
          <w:rFonts w:ascii="Calibri" w:hAnsi="Calibri"/>
          <w:sz w:val="24"/>
          <w:szCs w:val="24"/>
        </w:rPr>
        <w:footnoteReference w:id="16"/>
      </w:r>
      <w:r w:rsidRPr="002957A7">
        <w:rPr>
          <w:rFonts w:ascii="Calibri" w:hAnsi="Calibri"/>
          <w:sz w:val="24"/>
          <w:szCs w:val="24"/>
        </w:rPr>
        <w:t xml:space="preserve">. Bu hal ise, -şimdiki tabir ile- burjuvaların müstebidane tahakkümleri </w:t>
      </w:r>
      <w:r w:rsidRPr="002957A7">
        <w:rPr>
          <w:rFonts w:ascii="Calibri" w:hAnsi="Calibri"/>
          <w:sz w:val="24"/>
          <w:szCs w:val="24"/>
        </w:rPr>
        <w:lastRenderedPageBreak/>
        <w:t>içinde hoş görünebilir. Fakat bizim tabaka-i avamın intibahıyla ve galebesiyle tezahür eden tam sosyalizm ve bolşevizm düsturları, bizim daha ziyade işimize yaradığı için; o sosyalizm düsturlarını kabul ettiğimiz halde, senin vaziyetin bize ağır geliyor, prensiplerimize muhalif düşüyor. Onun için sana verdiğimiz sıkıntıdan şekvaya ve küsmeye hakkın yoktur?</w:t>
      </w:r>
      <w:r w:rsidR="00E739F0">
        <w:rPr>
          <w:rStyle w:val="FootnoteReference"/>
          <w:rFonts w:ascii="Calibri" w:hAnsi="Calibri"/>
          <w:sz w:val="24"/>
          <w:szCs w:val="24"/>
        </w:rPr>
        <w:footnoteReference w:id="17"/>
      </w:r>
    </w:p>
    <w:p w:rsidR="002957A7" w:rsidRPr="002957A7" w:rsidRDefault="002957A7" w:rsidP="002957A7">
      <w:pPr>
        <w:spacing w:before="120" w:after="0" w:line="240" w:lineRule="auto"/>
        <w:jc w:val="both"/>
        <w:rPr>
          <w:rFonts w:ascii="Calibri" w:hAnsi="Calibri"/>
          <w:sz w:val="24"/>
          <w:szCs w:val="24"/>
        </w:rPr>
      </w:pPr>
      <w:r w:rsidRPr="002957A7">
        <w:rPr>
          <w:rFonts w:ascii="Calibri" w:hAnsi="Calibri"/>
          <w:b/>
          <w:bCs/>
          <w:sz w:val="24"/>
          <w:szCs w:val="24"/>
        </w:rPr>
        <w:t>Elcevab:</w:t>
      </w:r>
      <w:r w:rsidRPr="002957A7">
        <w:rPr>
          <w:rFonts w:ascii="Calibri" w:hAnsi="Calibri"/>
          <w:sz w:val="24"/>
          <w:szCs w:val="24"/>
        </w:rPr>
        <w:t xml:space="preserve"> Hayat-ı içtimaiye-i beşeriyede bir çığır açan, eğer kâinattaki kanun-u fıtrata muvafık hareket etmezse; hayırlı işlerde ve terakkide muvaffak olamaz. Bütün hareketi şerr ve tahrib hesabına geçer.</w:t>
      </w:r>
      <w:r w:rsidR="00D912C2">
        <w:rPr>
          <w:rStyle w:val="FootnoteReference"/>
          <w:rFonts w:ascii="Calibri" w:hAnsi="Calibri"/>
          <w:sz w:val="24"/>
          <w:szCs w:val="24"/>
        </w:rPr>
        <w:footnoteReference w:id="18"/>
      </w:r>
      <w:r w:rsidRPr="002957A7">
        <w:rPr>
          <w:rFonts w:ascii="Calibri" w:hAnsi="Calibri"/>
          <w:sz w:val="24"/>
          <w:szCs w:val="24"/>
        </w:rPr>
        <w:t xml:space="preserve"> Madem kanun-u fıtrata tatbik-i harekete mecburiyet var; elbette fıtrat-ı </w:t>
      </w:r>
      <w:r w:rsidRPr="002957A7">
        <w:rPr>
          <w:rFonts w:ascii="Calibri" w:hAnsi="Calibri"/>
          <w:sz w:val="24"/>
          <w:szCs w:val="24"/>
        </w:rPr>
        <w:lastRenderedPageBreak/>
        <w:t>beşeriyeyi değiştirmek ve nev'-i beşerin hilkatindeki hikmet-i esasiyeyi kaldırmakla, mutlak müsavat kanunu tatbik edilebilir.</w:t>
      </w:r>
      <w:r w:rsidR="005A08E9">
        <w:rPr>
          <w:rStyle w:val="FootnoteReference"/>
          <w:rFonts w:ascii="Calibri" w:hAnsi="Calibri"/>
          <w:sz w:val="24"/>
          <w:szCs w:val="24"/>
        </w:rPr>
        <w:footnoteReference w:id="19"/>
      </w:r>
      <w:r w:rsidRPr="002957A7">
        <w:rPr>
          <w:rFonts w:ascii="Calibri" w:hAnsi="Calibri"/>
          <w:sz w:val="24"/>
          <w:szCs w:val="24"/>
        </w:rPr>
        <w:t xml:space="preserve"> Evet ben, neseben ve hayatça avam tabakasındanım. Ve meşreben ve fikren "müsavat-ı hukuk" mesleğini kabul edenlerdenim. Ve şefkaten ve İslâmiyetten gelen sırr-ı adalet ile, burjuva denilen tabaka-i havassın istibdad ve tahakkümlerine karşı eskiden beri muhalefetle çalışanlardanım. Onun için bütün kuvvetimle adalet-i tâmme lehinde, zulüm ve tagallübün ve tahakküm ve istibdadın aleyhindeyim.</w:t>
      </w:r>
    </w:p>
    <w:p w:rsidR="002957A7" w:rsidRPr="002957A7" w:rsidRDefault="002957A7" w:rsidP="002957A7">
      <w:pPr>
        <w:spacing w:before="120" w:after="0" w:line="240" w:lineRule="auto"/>
        <w:jc w:val="both"/>
        <w:rPr>
          <w:rFonts w:ascii="Calibri" w:hAnsi="Calibri"/>
          <w:sz w:val="24"/>
          <w:szCs w:val="24"/>
        </w:rPr>
      </w:pPr>
      <w:r w:rsidRPr="002957A7">
        <w:rPr>
          <w:rFonts w:ascii="Calibri" w:hAnsi="Calibri"/>
          <w:sz w:val="24"/>
          <w:szCs w:val="24"/>
        </w:rPr>
        <w:t>Fakat nev'-i beşerin fıtratı ve sırr-ı hikmeti, müsavat-ı mutlaka kanununa zıddır. Çünki Fâtır-ı Hakîm, kemal-i kudret ve hikmetini göstermek için, az bir şeyden çok mahsulât aldırır ve bir sahifede çok kitabları yazdırır ve birşey ile çok vazifeleri yaptırdığı gibi, beşer nev'i ile de binler nev'in vazifelerini gördürür.</w:t>
      </w:r>
    </w:p>
    <w:p w:rsidR="002957A7" w:rsidRPr="002957A7" w:rsidRDefault="002957A7" w:rsidP="002957A7">
      <w:pPr>
        <w:spacing w:before="120" w:after="0" w:line="240" w:lineRule="auto"/>
        <w:jc w:val="both"/>
        <w:rPr>
          <w:rFonts w:ascii="Calibri" w:hAnsi="Calibri"/>
          <w:sz w:val="24"/>
          <w:szCs w:val="24"/>
        </w:rPr>
      </w:pPr>
      <w:r w:rsidRPr="002957A7">
        <w:rPr>
          <w:rFonts w:ascii="Calibri" w:hAnsi="Calibri"/>
          <w:sz w:val="24"/>
          <w:szCs w:val="24"/>
        </w:rPr>
        <w:t>İşte o sırr-ı azîmdendir ki: Cenab-ı Hak, insan nev'ini binler nevileri sünbül verecek ve hayvanatın sair binler nevileri kadar tabakat gösterecek bir fıtratta yaratmıştır. Sair hayvanat gibi kuvalarına, latifelerine, duygularına hadd konulmamış; serbest bırakıp hadsiz makamatta gezecek istidad verdiğinden, bir nevi iken binler nevi hükmüne geçtiği içindir ki, arzın halifesi ve kâinatın neticesi ve zîhayatın sultanı hükmüne geçmiştir.</w:t>
      </w:r>
    </w:p>
    <w:p w:rsidR="002957A7" w:rsidRPr="002957A7" w:rsidRDefault="002957A7" w:rsidP="00E60E18">
      <w:pPr>
        <w:spacing w:before="120" w:after="0" w:line="240" w:lineRule="auto"/>
        <w:jc w:val="both"/>
        <w:rPr>
          <w:rFonts w:ascii="Calibri" w:hAnsi="Calibri"/>
          <w:sz w:val="24"/>
          <w:szCs w:val="24"/>
        </w:rPr>
      </w:pPr>
      <w:r w:rsidRPr="002957A7">
        <w:rPr>
          <w:rFonts w:ascii="Calibri" w:hAnsi="Calibri"/>
          <w:sz w:val="24"/>
          <w:szCs w:val="24"/>
        </w:rPr>
        <w:t>İşte nev'-i insanın tenevvüünün en mühim mayesi ve zenbereği; müsabaka ile,</w:t>
      </w:r>
      <w:r w:rsidR="00E739F0">
        <w:rPr>
          <w:rStyle w:val="FootnoteReference"/>
          <w:rFonts w:ascii="Calibri" w:hAnsi="Calibri"/>
          <w:sz w:val="24"/>
          <w:szCs w:val="24"/>
        </w:rPr>
        <w:footnoteReference w:id="20"/>
      </w:r>
      <w:r w:rsidRPr="002957A7">
        <w:rPr>
          <w:rFonts w:ascii="Calibri" w:hAnsi="Calibri"/>
          <w:sz w:val="24"/>
          <w:szCs w:val="24"/>
        </w:rPr>
        <w:t xml:space="preserve"> hakikî imanlı fazilettir. Fazileti kaldırmak, mahiyet-i beşeriyenin tebdiliyle, aklın söndürülmesiyle, kalbin öldürülmesiyle, ruhun mahvedilmesiyle olabilir. Evet şu hürriyet perdesi altında</w:t>
      </w:r>
      <w:r w:rsidR="00E60E18">
        <w:rPr>
          <w:rStyle w:val="FootnoteReference"/>
          <w:rFonts w:ascii="Calibri" w:hAnsi="Calibri"/>
          <w:sz w:val="24"/>
          <w:szCs w:val="24"/>
        </w:rPr>
        <w:footnoteReference w:id="21"/>
      </w:r>
      <w:r w:rsidRPr="002957A7">
        <w:rPr>
          <w:rFonts w:ascii="Calibri" w:hAnsi="Calibri"/>
          <w:sz w:val="24"/>
          <w:szCs w:val="24"/>
        </w:rPr>
        <w:t xml:space="preserve"> müdhiş bir </w:t>
      </w:r>
      <w:r w:rsidRPr="002957A7">
        <w:rPr>
          <w:rFonts w:ascii="Calibri" w:hAnsi="Calibri"/>
          <w:sz w:val="24"/>
          <w:szCs w:val="24"/>
        </w:rPr>
        <w:lastRenderedPageBreak/>
        <w:t>istibdadı taşıyan şu asrın gaddar yüzüne çarpılmaya lâyık iken ve halbuki o tokada müstehak olmayan gayet mühim bir zâtın</w:t>
      </w:r>
      <w:r w:rsidR="00885F5B">
        <w:rPr>
          <w:rStyle w:val="FootnoteReference"/>
          <w:rFonts w:ascii="Calibri" w:hAnsi="Calibri"/>
          <w:sz w:val="24"/>
          <w:szCs w:val="24"/>
        </w:rPr>
        <w:footnoteReference w:id="22"/>
      </w:r>
      <w:r w:rsidRPr="002957A7">
        <w:rPr>
          <w:rFonts w:ascii="Calibri" w:hAnsi="Calibri"/>
          <w:sz w:val="24"/>
          <w:szCs w:val="24"/>
        </w:rPr>
        <w:t xml:space="preserve"> yanlış olarak yüzüne savrulan kâmilane şu sözün:</w:t>
      </w:r>
    </w:p>
    <w:p w:rsidR="002957A7" w:rsidRPr="002957A7" w:rsidRDefault="002957A7" w:rsidP="002957A7">
      <w:pPr>
        <w:spacing w:before="120" w:after="0" w:line="240" w:lineRule="auto"/>
        <w:jc w:val="both"/>
        <w:rPr>
          <w:rFonts w:ascii="Calibri" w:hAnsi="Calibri"/>
          <w:sz w:val="24"/>
          <w:szCs w:val="24"/>
        </w:rPr>
      </w:pPr>
      <w:r w:rsidRPr="002957A7">
        <w:rPr>
          <w:rFonts w:ascii="Calibri" w:hAnsi="Calibri"/>
          <w:sz w:val="24"/>
          <w:szCs w:val="24"/>
        </w:rPr>
        <w:t>Ne mümkün zulm ile, bîdâd ile, imha-yı hürriyet;</w:t>
      </w:r>
    </w:p>
    <w:p w:rsidR="002957A7" w:rsidRPr="002957A7" w:rsidRDefault="002957A7" w:rsidP="002957A7">
      <w:pPr>
        <w:spacing w:before="120" w:after="0" w:line="240" w:lineRule="auto"/>
        <w:jc w:val="both"/>
        <w:rPr>
          <w:rFonts w:ascii="Calibri" w:hAnsi="Calibri"/>
          <w:sz w:val="24"/>
          <w:szCs w:val="24"/>
        </w:rPr>
      </w:pPr>
      <w:r w:rsidRPr="002957A7">
        <w:rPr>
          <w:rFonts w:ascii="Calibri" w:hAnsi="Calibri"/>
          <w:sz w:val="24"/>
          <w:szCs w:val="24"/>
        </w:rPr>
        <w:t>Çalış idraki kaldır, muktedirsen âdemiyetten.</w:t>
      </w:r>
    </w:p>
    <w:p w:rsidR="002957A7" w:rsidRPr="002957A7" w:rsidRDefault="002957A7" w:rsidP="002957A7">
      <w:pPr>
        <w:spacing w:before="120" w:after="0" w:line="240" w:lineRule="auto"/>
        <w:jc w:val="both"/>
        <w:rPr>
          <w:rFonts w:ascii="Calibri" w:hAnsi="Calibri"/>
          <w:sz w:val="24"/>
          <w:szCs w:val="24"/>
        </w:rPr>
      </w:pPr>
      <w:r w:rsidRPr="002957A7">
        <w:rPr>
          <w:rFonts w:ascii="Calibri" w:hAnsi="Calibri"/>
          <w:sz w:val="24"/>
          <w:szCs w:val="24"/>
        </w:rPr>
        <w:t>Sözünün yerine, bu asrın yüzüne çarpmak için ben de derim:</w:t>
      </w:r>
    </w:p>
    <w:p w:rsidR="002957A7" w:rsidRPr="002957A7" w:rsidRDefault="002957A7" w:rsidP="002957A7">
      <w:pPr>
        <w:spacing w:before="120" w:after="0" w:line="240" w:lineRule="auto"/>
        <w:jc w:val="both"/>
        <w:rPr>
          <w:rFonts w:ascii="Calibri" w:hAnsi="Calibri"/>
          <w:sz w:val="24"/>
          <w:szCs w:val="24"/>
        </w:rPr>
      </w:pPr>
      <w:r w:rsidRPr="002957A7">
        <w:rPr>
          <w:rFonts w:ascii="Calibri" w:hAnsi="Calibri"/>
          <w:sz w:val="24"/>
          <w:szCs w:val="24"/>
        </w:rPr>
        <w:t>Ne mümkün zulm ile, bîdâd ile, imha-yı hakikat;</w:t>
      </w:r>
    </w:p>
    <w:p w:rsidR="002957A7" w:rsidRPr="002957A7" w:rsidRDefault="002957A7" w:rsidP="002957A7">
      <w:pPr>
        <w:spacing w:before="120" w:after="0" w:line="240" w:lineRule="auto"/>
        <w:jc w:val="both"/>
        <w:rPr>
          <w:rFonts w:ascii="Calibri" w:hAnsi="Calibri"/>
          <w:sz w:val="24"/>
          <w:szCs w:val="24"/>
        </w:rPr>
      </w:pPr>
      <w:r w:rsidRPr="002957A7">
        <w:rPr>
          <w:rFonts w:ascii="Calibri" w:hAnsi="Calibri"/>
          <w:sz w:val="24"/>
          <w:szCs w:val="24"/>
        </w:rPr>
        <w:t>Çalış kalbi kaldır, muktedirsen âdemiyetten.</w:t>
      </w:r>
    </w:p>
    <w:p w:rsidR="002957A7" w:rsidRPr="002957A7" w:rsidRDefault="002957A7" w:rsidP="002957A7">
      <w:pPr>
        <w:spacing w:before="120" w:after="0" w:line="240" w:lineRule="auto"/>
        <w:jc w:val="both"/>
        <w:rPr>
          <w:rFonts w:ascii="Calibri" w:hAnsi="Calibri"/>
          <w:sz w:val="24"/>
          <w:szCs w:val="24"/>
        </w:rPr>
      </w:pPr>
      <w:r w:rsidRPr="002957A7">
        <w:rPr>
          <w:rFonts w:ascii="Calibri" w:hAnsi="Calibri"/>
          <w:sz w:val="24"/>
          <w:szCs w:val="24"/>
        </w:rPr>
        <w:t>Veyahut:</w:t>
      </w:r>
    </w:p>
    <w:p w:rsidR="002957A7" w:rsidRPr="002957A7" w:rsidRDefault="002957A7" w:rsidP="002957A7">
      <w:pPr>
        <w:spacing w:before="120" w:after="0" w:line="240" w:lineRule="auto"/>
        <w:jc w:val="both"/>
        <w:rPr>
          <w:rFonts w:ascii="Calibri" w:hAnsi="Calibri"/>
          <w:sz w:val="24"/>
          <w:szCs w:val="24"/>
        </w:rPr>
      </w:pPr>
      <w:r w:rsidRPr="002957A7">
        <w:rPr>
          <w:rFonts w:ascii="Calibri" w:hAnsi="Calibri"/>
          <w:sz w:val="24"/>
          <w:szCs w:val="24"/>
        </w:rPr>
        <w:t>Ne mümkün zulm ile, bîdâd ile, imha-yı fazilet;</w:t>
      </w:r>
    </w:p>
    <w:p w:rsidR="002957A7" w:rsidRDefault="002957A7" w:rsidP="002957A7">
      <w:pPr>
        <w:spacing w:before="120" w:after="0" w:line="240" w:lineRule="auto"/>
        <w:jc w:val="both"/>
        <w:rPr>
          <w:rFonts w:ascii="Calibri" w:hAnsi="Calibri"/>
          <w:sz w:val="24"/>
          <w:szCs w:val="24"/>
        </w:rPr>
      </w:pPr>
      <w:r w:rsidRPr="002957A7">
        <w:rPr>
          <w:rFonts w:ascii="Calibri" w:hAnsi="Calibri"/>
          <w:sz w:val="24"/>
          <w:szCs w:val="24"/>
        </w:rPr>
        <w:t>Çalış vicdanı</w:t>
      </w:r>
      <w:r w:rsidR="006D239D">
        <w:rPr>
          <w:rStyle w:val="FootnoteReference"/>
          <w:rFonts w:ascii="Calibri" w:hAnsi="Calibri"/>
          <w:sz w:val="24"/>
          <w:szCs w:val="24"/>
        </w:rPr>
        <w:footnoteReference w:id="23"/>
      </w:r>
      <w:r w:rsidRPr="002957A7">
        <w:rPr>
          <w:rFonts w:ascii="Calibri" w:hAnsi="Calibri"/>
          <w:sz w:val="24"/>
          <w:szCs w:val="24"/>
        </w:rPr>
        <w:t xml:space="preserve"> kaldır, muktedirsen âdemiyetten.</w:t>
      </w:r>
    </w:p>
    <w:p w:rsidR="002957A7" w:rsidRPr="002957A7" w:rsidRDefault="002957A7" w:rsidP="002957A7">
      <w:pPr>
        <w:spacing w:before="120" w:after="0" w:line="240" w:lineRule="auto"/>
        <w:jc w:val="both"/>
        <w:rPr>
          <w:rFonts w:ascii="Calibri" w:hAnsi="Calibri"/>
          <w:sz w:val="24"/>
          <w:szCs w:val="24"/>
        </w:rPr>
      </w:pPr>
      <w:r w:rsidRPr="002957A7">
        <w:rPr>
          <w:rFonts w:ascii="Calibri" w:hAnsi="Calibri"/>
          <w:sz w:val="24"/>
          <w:szCs w:val="24"/>
        </w:rPr>
        <w:t>Evet imanlı fazilet,</w:t>
      </w:r>
      <w:r w:rsidR="006D239D">
        <w:rPr>
          <w:rStyle w:val="FootnoteReference"/>
          <w:rFonts w:ascii="Calibri" w:hAnsi="Calibri"/>
          <w:sz w:val="24"/>
          <w:szCs w:val="24"/>
        </w:rPr>
        <w:footnoteReference w:id="24"/>
      </w:r>
      <w:r w:rsidRPr="002957A7">
        <w:rPr>
          <w:rFonts w:ascii="Calibri" w:hAnsi="Calibri"/>
          <w:sz w:val="24"/>
          <w:szCs w:val="24"/>
        </w:rPr>
        <w:t xml:space="preserve"> medar-ı tahakküm olmadığı gibi, sebeb-i istibdad da olamaz. Tahakküm ve tagallüb etmek, faziletsizliktir. Ve bilhâssa ehl-i faziletin en mühim meşrebi, acz ve fakr ve </w:t>
      </w:r>
      <w:r w:rsidRPr="002957A7">
        <w:rPr>
          <w:rFonts w:ascii="Calibri" w:hAnsi="Calibri"/>
          <w:sz w:val="24"/>
          <w:szCs w:val="24"/>
        </w:rPr>
        <w:lastRenderedPageBreak/>
        <w:t>tevazu ile hayat-ı içtimaiye-i beşeriyeye karışmak tarzındadır. "Lillahilhamd" bu meşreb üstünde hayatımız gitmiş ve gidiyor. Ben kendimde fazilet var diye fahr suretinde dava etmiyorum. Fakat nimet-i İlahiyeyi tahdis suretinde, şükretmek niyetiyle diyorum ki:</w:t>
      </w:r>
    </w:p>
    <w:p w:rsidR="00A74381" w:rsidRPr="00A74381" w:rsidRDefault="002957A7" w:rsidP="00A74381">
      <w:pPr>
        <w:spacing w:before="120" w:after="0" w:line="240" w:lineRule="auto"/>
        <w:jc w:val="both"/>
        <w:rPr>
          <w:rFonts w:ascii="Calibri" w:hAnsi="Calibri"/>
          <w:sz w:val="24"/>
          <w:szCs w:val="24"/>
        </w:rPr>
      </w:pPr>
      <w:r w:rsidRPr="002957A7">
        <w:rPr>
          <w:rFonts w:ascii="Calibri" w:hAnsi="Calibri"/>
          <w:sz w:val="24"/>
          <w:szCs w:val="24"/>
        </w:rPr>
        <w:t>Cenab-ı Hak fazl u keremiyle, ulûm-u imaniye ve Kur'aniyeye çalışmak ve fehmetmek faziletini ihsan etmiştir. Bu ihsan-ı İlahîyi bütün hayatımda "Lillahilhamd" tevfik-i İlahî ile şu millet-i İslâmiyenin menfaatine, saadetine sarfederek; hiçbir vakit vasıta-i tahakküm ve tagallüb olmadığı gibi; ekser ehl-i gafletçe matlub</w:t>
      </w:r>
      <w:r w:rsidR="00A74381">
        <w:rPr>
          <w:rFonts w:ascii="Calibri" w:hAnsi="Calibri"/>
          <w:sz w:val="24"/>
          <w:szCs w:val="24"/>
        </w:rPr>
        <w:t xml:space="preserve"> </w:t>
      </w:r>
      <w:r w:rsidR="00A74381" w:rsidRPr="00A74381">
        <w:rPr>
          <w:rFonts w:ascii="Calibri" w:hAnsi="Calibri"/>
          <w:sz w:val="24"/>
          <w:szCs w:val="24"/>
        </w:rPr>
        <w:t>olan teveccüh-ü nâs ve hüsn-ü kabul-ü halk dahi, mühim bir sırra binaen benim menfurumdur; onlardan kaçıyorum. Yirmi sene eski hayatımı zayi' ettiği için onları kendime muzır görüyorum. Fakat Risale-i Nur'u beğenmelerine bir emare biliyorum, onları küstürmüyorum.</w:t>
      </w:r>
      <w:r w:rsidR="00A74381">
        <w:rPr>
          <w:rStyle w:val="FootnoteReference"/>
          <w:rFonts w:ascii="Calibri" w:hAnsi="Calibri"/>
          <w:sz w:val="24"/>
          <w:szCs w:val="24"/>
        </w:rPr>
        <w:footnoteReference w:id="25"/>
      </w:r>
    </w:p>
    <w:p w:rsidR="00A74381" w:rsidRPr="00A74381" w:rsidRDefault="00A74381" w:rsidP="00A74381">
      <w:pPr>
        <w:spacing w:before="120" w:after="0" w:line="240" w:lineRule="auto"/>
        <w:jc w:val="both"/>
        <w:rPr>
          <w:rFonts w:ascii="Calibri" w:hAnsi="Calibri"/>
          <w:sz w:val="24"/>
          <w:szCs w:val="24"/>
        </w:rPr>
      </w:pPr>
      <w:r w:rsidRPr="00A74381">
        <w:rPr>
          <w:rFonts w:ascii="Calibri" w:hAnsi="Calibri"/>
          <w:sz w:val="24"/>
          <w:szCs w:val="24"/>
        </w:rPr>
        <w:t>İşte ey ehl-i dünya! Dünyanıza hiç karışmadığım ve prensiplerinizle hiçbir cihet-i temasım bulunmadığı ve dokuz sene esaretteki bu hayatımın şehadetiyle yeniden dünyaya karışmaya hiçbir niyet ve arzum yokken, bana eski bir mütegallib ve daima fırsatı bekleyen ve fikr-i istibdad ve tahakkümü taşıyan bir adam gibi yapılan bunca tarassud ve tazyikiniz, hangi kanun iledir? Hangi maslahat iledir? Dünyada hiçbir hükûmet böyle fevk-al kanun ve hiçbir ferdin tasvibine mazhar olmayan bir muameleye müsaade etmediği halde; bana karşı yapılan bu kadar bed muamelelere, yalnız değil benim küsmem, belki eğer bilse nev'-i beşer küser, belki kâinat küsüyor!..</w:t>
      </w:r>
    </w:p>
    <w:p w:rsidR="00A74381" w:rsidRPr="00A74381" w:rsidRDefault="00A74381" w:rsidP="00A74381">
      <w:pPr>
        <w:spacing w:before="120" w:after="0" w:line="240" w:lineRule="auto"/>
        <w:jc w:val="both"/>
        <w:rPr>
          <w:rFonts w:ascii="Calibri" w:hAnsi="Calibri"/>
          <w:sz w:val="24"/>
          <w:szCs w:val="24"/>
        </w:rPr>
      </w:pPr>
      <w:r w:rsidRPr="00B3028A">
        <w:rPr>
          <w:rFonts w:ascii="Calibri" w:hAnsi="Calibri"/>
          <w:b/>
          <w:bCs/>
          <w:sz w:val="24"/>
          <w:szCs w:val="24"/>
        </w:rPr>
        <w:t>ÜÇÜNCÜ İŞARET:</w:t>
      </w:r>
      <w:r w:rsidRPr="00A74381">
        <w:rPr>
          <w:rFonts w:ascii="Calibri" w:hAnsi="Calibri"/>
          <w:sz w:val="24"/>
          <w:szCs w:val="24"/>
        </w:rPr>
        <w:t xml:space="preserve"> Mağlatalı divanecesine bir sual.</w:t>
      </w:r>
    </w:p>
    <w:p w:rsidR="00A74381" w:rsidRPr="00A74381" w:rsidRDefault="00A74381" w:rsidP="00A74381">
      <w:pPr>
        <w:spacing w:before="120" w:after="0" w:line="240" w:lineRule="auto"/>
        <w:jc w:val="both"/>
        <w:rPr>
          <w:rFonts w:ascii="Calibri" w:hAnsi="Calibri"/>
          <w:sz w:val="24"/>
          <w:szCs w:val="24"/>
        </w:rPr>
      </w:pPr>
      <w:r w:rsidRPr="00A74381">
        <w:rPr>
          <w:rFonts w:ascii="Calibri" w:hAnsi="Calibri"/>
          <w:sz w:val="24"/>
          <w:szCs w:val="24"/>
        </w:rPr>
        <w:t>Bir kısım ehl-i hüküm diyorlar ki: Madem sen bu memlekette duruyorsun; şu memleketin cumhurî kanunlarına inkıyad etmek lâzım gelirken sen neden inziva perdesi altında kendini o kanunlardan kurtarıyorsun? Ezcümle; şimdiki hükûmetin kanununda, vazife haricinde bir meziyeti, bir fazileti kendine takıp, onunla bir kısım millete tahakküm edip nüfuzunu icra etmek, müsavat esasına istinad eden cumhuriyetin bir düsturuna münafîdir. Sen neden vazifesiz olduğun halde elini öptürüyorsun? Halk beni dinlesin diye hodfüruşane bir vaziyet takınıyorsun?</w:t>
      </w:r>
    </w:p>
    <w:p w:rsidR="00A74381" w:rsidRPr="00A74381" w:rsidRDefault="00A74381" w:rsidP="000B3B3C">
      <w:pPr>
        <w:tabs>
          <w:tab w:val="left" w:pos="2835"/>
        </w:tabs>
        <w:spacing w:before="120" w:after="0" w:line="240" w:lineRule="auto"/>
        <w:jc w:val="both"/>
        <w:rPr>
          <w:rFonts w:ascii="Calibri" w:hAnsi="Calibri"/>
          <w:sz w:val="24"/>
          <w:szCs w:val="24"/>
        </w:rPr>
      </w:pPr>
      <w:r w:rsidRPr="00A74381">
        <w:rPr>
          <w:rFonts w:ascii="Calibri" w:hAnsi="Calibri"/>
          <w:sz w:val="24"/>
          <w:szCs w:val="24"/>
        </w:rPr>
        <w:t xml:space="preserve">Elcevab: Kanunu tatbik edenler evvelâ kendilerine tatbik ettikten sonra başkasına tatbik edebilirler. Siz kendinize tatbik etmediğiniz bir düsturu başkasına tatbik etmekle, herkesten evvel siz düsturunuzu, kanununuzu kırıyorsunuz ve karşı geliyorsunuz. Çünki bu müsavat-ı mutlaka kanununun bana tatbikini istiyorsunuz. Ben de derim: Ne vakit bir nefer, bir müşirin makam-ı içtimaîsine çıkarsa ve milletin o müşire karşı gösterdikleri hürmet ve teveccühe iştirak ederse ve onun gibi o teveccüh ve hürmete mazhar olursa veyahut o müşir, o nefer gibi âdileşirse ve o neferin sönük vaziyetini alırsa ve o müşirin vazife haricinde hiçbir ehemmiyeti kalmazsa.. hem eğer, en zeki ve bir ordunun muzafferiyetine sebebiyet veren </w:t>
      </w:r>
      <w:r w:rsidRPr="00A74381">
        <w:rPr>
          <w:rFonts w:ascii="Calibri" w:hAnsi="Calibri"/>
          <w:sz w:val="24"/>
          <w:szCs w:val="24"/>
        </w:rPr>
        <w:lastRenderedPageBreak/>
        <w:t>bir erkân-ı harb reisi, en aptal bir neferle teveccüh-ü âmmede ve hürmet ve muhabbette müsavata girerse; o vakit sizin bu müsavat kanununuz hükmünce bana şöyle diyebilirsiniz: "Kendine hoca deme! Hürmeti kabul etme! Faziletini inkâr et! Hizmetçine hizmet et! Dilencilere arkadaş ol!"</w:t>
      </w:r>
      <w:r w:rsidR="000B3B3C">
        <w:rPr>
          <w:rStyle w:val="FootnoteReference"/>
          <w:rFonts w:ascii="Calibri" w:hAnsi="Calibri"/>
          <w:sz w:val="24"/>
          <w:szCs w:val="24"/>
        </w:rPr>
        <w:footnoteReference w:id="26"/>
      </w:r>
    </w:p>
    <w:p w:rsidR="00906BAB" w:rsidRPr="00906BAB" w:rsidRDefault="00906BAB" w:rsidP="00906BAB">
      <w:pPr>
        <w:spacing w:before="120" w:after="0" w:line="240" w:lineRule="auto"/>
        <w:jc w:val="both"/>
        <w:rPr>
          <w:rFonts w:ascii="Calibri" w:hAnsi="Calibri"/>
          <w:sz w:val="24"/>
          <w:szCs w:val="24"/>
        </w:rPr>
      </w:pPr>
      <w:r w:rsidRPr="00906BAB">
        <w:rPr>
          <w:rFonts w:ascii="Calibri" w:hAnsi="Calibri"/>
          <w:b/>
          <w:bCs/>
          <w:sz w:val="24"/>
          <w:szCs w:val="24"/>
        </w:rPr>
        <w:t>Eğer deseniz:</w:t>
      </w:r>
      <w:r w:rsidRPr="00906BAB">
        <w:rPr>
          <w:rFonts w:ascii="Calibri" w:hAnsi="Calibri"/>
          <w:sz w:val="24"/>
          <w:szCs w:val="24"/>
        </w:rPr>
        <w:t xml:space="preserve"> Bu hürmet ve makam ve teveccüh, vazife başında olduğu vakte mahsustur ve vazifedarlara hastır. Sen vazifesiz bir adamsın; vazifedarlar gibi milletin hürmetini kabul edemezsin!</w:t>
      </w:r>
    </w:p>
    <w:p w:rsidR="00906BAB" w:rsidRPr="00906BAB" w:rsidRDefault="00906BAB" w:rsidP="00906BAB">
      <w:pPr>
        <w:spacing w:before="120" w:after="0" w:line="240" w:lineRule="auto"/>
        <w:jc w:val="both"/>
        <w:rPr>
          <w:rFonts w:ascii="Calibri" w:hAnsi="Calibri"/>
          <w:sz w:val="24"/>
          <w:szCs w:val="24"/>
        </w:rPr>
      </w:pPr>
      <w:r w:rsidRPr="00906BAB">
        <w:rPr>
          <w:rFonts w:ascii="Calibri" w:hAnsi="Calibri"/>
          <w:b/>
          <w:bCs/>
          <w:sz w:val="24"/>
          <w:szCs w:val="24"/>
        </w:rPr>
        <w:t>Elcevab:</w:t>
      </w:r>
      <w:r w:rsidRPr="00906BAB">
        <w:rPr>
          <w:rFonts w:ascii="Calibri" w:hAnsi="Calibri"/>
          <w:sz w:val="24"/>
          <w:szCs w:val="24"/>
        </w:rPr>
        <w:t xml:space="preserve"> Eğer insan yalnız bir cesedden ibaret olsa ve insan dünyada lâyemutane daimî kalsa ve kabir kapısı kapansa ve ölüm öldürülse, o vakit vazife yalnız askerlik ve idare memurlarına mahsus kalırsa; sözünüzde dahi bir mana olurdu. Fakat madem insan yalnız cesedden ibaret değil. Cesedi beslemek için; kalb, dil, akıl, dimağ koparılıp o cesede yedirilmez, onlar imha edilmez. Onlar da idare ister.</w:t>
      </w:r>
      <w:r>
        <w:rPr>
          <w:rStyle w:val="FootnoteReference"/>
          <w:rFonts w:ascii="Calibri" w:hAnsi="Calibri"/>
          <w:sz w:val="24"/>
          <w:szCs w:val="24"/>
        </w:rPr>
        <w:footnoteReference w:id="27"/>
      </w:r>
    </w:p>
    <w:p w:rsidR="00906BAB" w:rsidRPr="00906BAB" w:rsidRDefault="00906BAB" w:rsidP="00906BAB">
      <w:pPr>
        <w:spacing w:before="120" w:after="0" w:line="240" w:lineRule="auto"/>
        <w:jc w:val="both"/>
        <w:rPr>
          <w:rFonts w:ascii="Calibri" w:hAnsi="Calibri"/>
          <w:sz w:val="24"/>
          <w:szCs w:val="24"/>
        </w:rPr>
      </w:pPr>
      <w:r w:rsidRPr="00906BAB">
        <w:rPr>
          <w:rFonts w:ascii="Calibri" w:hAnsi="Calibri"/>
          <w:sz w:val="24"/>
          <w:szCs w:val="24"/>
        </w:rPr>
        <w:t>Ve madem kabir kapısı kapanmıyor ve madem kabrin öbür tarafındaki endişe-i istikbal her ferdin en mühim mes'elesidir. Elbette milletin itaat ve hürmetine istinad eden vazifeler, yalnız milletin hayat-ı dünyeviyesine ait içtimaî ve siyasî ve askerî vazifelere münhasır değildir.</w:t>
      </w:r>
    </w:p>
    <w:p w:rsidR="00906BAB" w:rsidRPr="00906BAB" w:rsidRDefault="00906BAB" w:rsidP="00255C26">
      <w:pPr>
        <w:spacing w:before="120" w:after="0" w:line="240" w:lineRule="auto"/>
        <w:jc w:val="both"/>
        <w:rPr>
          <w:rFonts w:ascii="Calibri" w:hAnsi="Calibri"/>
          <w:sz w:val="24"/>
          <w:szCs w:val="24"/>
        </w:rPr>
      </w:pPr>
      <w:r w:rsidRPr="00906BAB">
        <w:rPr>
          <w:rFonts w:ascii="Calibri" w:hAnsi="Calibri"/>
          <w:sz w:val="24"/>
          <w:szCs w:val="24"/>
        </w:rPr>
        <w:t xml:space="preserve">Evet yolculara seyahat için vesika vermek bir vazife olduğu gibi, ebed tarafına giden yolculara da hem vesika, hem o zulümatlı yolda nur vermek öyle bir vazifedir ki, hiçbir vazife o vazife kadar ehemmiyetli değildir. Böyle bir vazifenin inkârı, ölümün inkârıyla ve her gün </w:t>
      </w:r>
      <w:r w:rsidRPr="00906BAB">
        <w:rPr>
          <w:rFonts w:ascii="Calibri" w:hAnsi="Calibri" w:cs="Arial" w:hint="cs"/>
          <w:color w:val="FF0000"/>
          <w:sz w:val="28"/>
          <w:szCs w:val="28"/>
          <w:rtl/>
        </w:rPr>
        <w:t>اَلْمَوْتُ</w:t>
      </w:r>
      <w:r w:rsidRPr="00906BAB">
        <w:rPr>
          <w:rFonts w:ascii="Calibri" w:hAnsi="Calibri" w:cs="Arial"/>
          <w:color w:val="FF0000"/>
          <w:sz w:val="28"/>
          <w:szCs w:val="28"/>
          <w:rtl/>
        </w:rPr>
        <w:t xml:space="preserve"> </w:t>
      </w:r>
      <w:r w:rsidRPr="00906BAB">
        <w:rPr>
          <w:rFonts w:ascii="Calibri" w:hAnsi="Calibri" w:cs="Arial" w:hint="cs"/>
          <w:color w:val="FF0000"/>
          <w:sz w:val="28"/>
          <w:szCs w:val="28"/>
          <w:rtl/>
        </w:rPr>
        <w:t>حَقٌّ</w:t>
      </w:r>
      <w:r w:rsidRPr="00906BAB">
        <w:rPr>
          <w:rFonts w:ascii="Calibri" w:hAnsi="Calibri"/>
          <w:sz w:val="24"/>
          <w:szCs w:val="24"/>
        </w:rPr>
        <w:t xml:space="preserve"> davasını, cenazelerinin mührüyle imza edip tasdik eden otuzbin şahidin şehadetini tekzib ve inkâr etmekle olur. Madem manevî hacat-ı zaruriyeye istinad eden manevî vazifeler var. Ve o vazifelerin en mühimmi, ebed yolunda seyahat için pasaport varakası ve berzah zulümatında kalbin cep feneri ve saadet-i ebediyenin anahtarı olan imandır ve imanın ders ve takviyesidir.</w:t>
      </w:r>
      <w:r w:rsidR="00255C26">
        <w:rPr>
          <w:rStyle w:val="FootnoteReference"/>
          <w:rFonts w:ascii="Calibri" w:hAnsi="Calibri"/>
          <w:sz w:val="24"/>
          <w:szCs w:val="24"/>
        </w:rPr>
        <w:footnoteReference w:id="28"/>
      </w:r>
      <w:r w:rsidRPr="00906BAB">
        <w:rPr>
          <w:rFonts w:ascii="Calibri" w:hAnsi="Calibri"/>
          <w:sz w:val="24"/>
          <w:szCs w:val="24"/>
        </w:rPr>
        <w:t xml:space="preserve"> Elbette o vazifeyi gören ehl-i marifet herhalde küfran-ı nimet </w:t>
      </w:r>
      <w:r w:rsidRPr="00906BAB">
        <w:rPr>
          <w:rFonts w:ascii="Calibri" w:hAnsi="Calibri"/>
          <w:sz w:val="24"/>
          <w:szCs w:val="24"/>
        </w:rPr>
        <w:lastRenderedPageBreak/>
        <w:t>suretinde kendine edilen nimet-i İlahiyeyi ve fazilet-i imaniyeyi hiçe sayıp, sefihler ve fâsıkların makamına sukut etmeyecektir.</w:t>
      </w:r>
      <w:r w:rsidR="00255C26">
        <w:rPr>
          <w:rStyle w:val="FootnoteReference"/>
          <w:rFonts w:ascii="Calibri" w:hAnsi="Calibri"/>
          <w:sz w:val="24"/>
          <w:szCs w:val="24"/>
        </w:rPr>
        <w:footnoteReference w:id="29"/>
      </w:r>
      <w:r w:rsidRPr="00906BAB">
        <w:rPr>
          <w:rFonts w:ascii="Calibri" w:hAnsi="Calibri"/>
          <w:sz w:val="24"/>
          <w:szCs w:val="24"/>
        </w:rPr>
        <w:t xml:space="preserve"> Kendini, aşağıların bid'alarıyla, sefahetleriyle bulaştırmayacaktır!..</w:t>
      </w:r>
      <w:r w:rsidR="00255C26">
        <w:rPr>
          <w:rStyle w:val="FootnoteReference"/>
          <w:rFonts w:ascii="Calibri" w:hAnsi="Calibri"/>
          <w:sz w:val="24"/>
          <w:szCs w:val="24"/>
        </w:rPr>
        <w:footnoteReference w:id="30"/>
      </w:r>
      <w:r w:rsidRPr="00906BAB">
        <w:rPr>
          <w:rFonts w:ascii="Calibri" w:hAnsi="Calibri"/>
          <w:sz w:val="24"/>
          <w:szCs w:val="24"/>
        </w:rPr>
        <w:t xml:space="preserve"> İşte beğenmediğiniz ve müsavatsızlık zannettiğiniz inziva bunun içindir.</w:t>
      </w:r>
      <w:r w:rsidR="00255C26">
        <w:rPr>
          <w:rStyle w:val="FootnoteReference"/>
          <w:rFonts w:ascii="Calibri" w:hAnsi="Calibri"/>
          <w:sz w:val="24"/>
          <w:szCs w:val="24"/>
        </w:rPr>
        <w:footnoteReference w:id="31"/>
      </w:r>
    </w:p>
    <w:p w:rsidR="00906BAB" w:rsidRPr="00906BAB" w:rsidRDefault="00906BAB" w:rsidP="00906BAB">
      <w:pPr>
        <w:spacing w:before="120" w:after="0" w:line="240" w:lineRule="auto"/>
        <w:jc w:val="both"/>
        <w:rPr>
          <w:rFonts w:ascii="Calibri" w:hAnsi="Calibri"/>
          <w:sz w:val="24"/>
          <w:szCs w:val="24"/>
        </w:rPr>
      </w:pPr>
      <w:r w:rsidRPr="00906BAB">
        <w:rPr>
          <w:rFonts w:ascii="Calibri" w:hAnsi="Calibri"/>
          <w:sz w:val="24"/>
          <w:szCs w:val="24"/>
        </w:rPr>
        <w:t>İşte bu hakikatla beraber, beni işkence ile taciz eden sizin gibi enaniyette ve bu kanun-u müsavatı kırmakta firavunluk derecesinde ileri giden</w:t>
      </w:r>
      <w:r w:rsidR="00255C26">
        <w:rPr>
          <w:rStyle w:val="FootnoteReference"/>
          <w:rFonts w:ascii="Calibri" w:hAnsi="Calibri"/>
          <w:sz w:val="24"/>
          <w:szCs w:val="24"/>
        </w:rPr>
        <w:footnoteReference w:id="32"/>
      </w:r>
      <w:r w:rsidRPr="00906BAB">
        <w:rPr>
          <w:rFonts w:ascii="Calibri" w:hAnsi="Calibri"/>
          <w:sz w:val="24"/>
          <w:szCs w:val="24"/>
        </w:rPr>
        <w:t xml:space="preserve"> mütekebbirlere karşı demiyorum. Çünki mütekebbirlere karşı tevazu, tezellül zannedildiğinden, tevazu etmemek gerektir. Belki ehl-i insaf ve mütevazi ve âdil kısmına derim ki:</w:t>
      </w:r>
    </w:p>
    <w:p w:rsidR="00FE07B8" w:rsidRPr="00FE07B8" w:rsidRDefault="00906BAB" w:rsidP="00FE07B8">
      <w:pPr>
        <w:spacing w:before="120" w:after="0" w:line="240" w:lineRule="auto"/>
        <w:jc w:val="both"/>
        <w:rPr>
          <w:rFonts w:ascii="Calibri" w:hAnsi="Calibri"/>
          <w:sz w:val="24"/>
          <w:szCs w:val="24"/>
        </w:rPr>
      </w:pPr>
      <w:r w:rsidRPr="00906BAB">
        <w:rPr>
          <w:rFonts w:ascii="Calibri" w:hAnsi="Calibri"/>
          <w:sz w:val="24"/>
          <w:szCs w:val="24"/>
        </w:rPr>
        <w:t>Ben felillahilhamd kendi kusurumu, aczimi biliyorum. Değil müslümanlar üstünde mütekebbirane bir makam-ı ihtiram istemek, belki her vakit nihayetsiz kusurlarımı, hiçliğimi görüp, istiğfar ile teselli bulup, halklardan ihtiram değil, dua istiyorum. Hem zannederim benim bu mesleğimi, benim bütün arkadaşlarım biliyorlar. Yalnız bu kadar var ki: Kur'an-ı Hakîm'in hizmeti</w:t>
      </w:r>
      <w:r w:rsidR="00FE07B8">
        <w:rPr>
          <w:rFonts w:ascii="Calibri" w:hAnsi="Calibri"/>
          <w:sz w:val="24"/>
          <w:szCs w:val="24"/>
        </w:rPr>
        <w:t xml:space="preserve"> </w:t>
      </w:r>
      <w:r w:rsidR="00FE07B8" w:rsidRPr="00FE07B8">
        <w:rPr>
          <w:rFonts w:ascii="Calibri" w:hAnsi="Calibri"/>
          <w:sz w:val="24"/>
          <w:szCs w:val="24"/>
        </w:rPr>
        <w:t>esnasında ve hakaik-i imaniyenin dersi vaktinde o hakaik hesabına ve Kur'an şerefine o makamın iktiza ettiği izzet ve vakar-ı ilmiyeyi ders vaktinde muhafaza edip, başımı ehl-i dalalete eğmemek için, o izzetli vaziyeti muvakkaten takınıyorum. Zannederim, ehl-i dünyanın kanunlarının haddi yoktur ki, bu noktalara karşı çıkabilsin!</w:t>
      </w:r>
    </w:p>
    <w:p w:rsidR="00FE07B8" w:rsidRPr="00FE07B8" w:rsidRDefault="00FE07B8" w:rsidP="00FE07B8">
      <w:pPr>
        <w:spacing w:before="120" w:after="0" w:line="240" w:lineRule="auto"/>
        <w:jc w:val="both"/>
        <w:rPr>
          <w:rFonts w:ascii="Calibri" w:hAnsi="Calibri"/>
          <w:sz w:val="24"/>
          <w:szCs w:val="24"/>
        </w:rPr>
      </w:pPr>
      <w:r w:rsidRPr="00FE07B8">
        <w:rPr>
          <w:rFonts w:ascii="Calibri" w:hAnsi="Calibri"/>
          <w:sz w:val="24"/>
          <w:szCs w:val="24"/>
        </w:rPr>
        <w:t xml:space="preserve">Cây-ı hayret bir tarz-ı muamele: Malûmdur ki; her yerde ehl-i maarif, marifet ve ilim noktasında muhakeme eder. Nerede ve kimde marifet ve ilmi görse, meslek itibariyle ona karşı bir dostluk ve bir hürmet besler. Hattâ düşman bir hükûmetin bir profesörü bu memlekete gelse, ehl-i maarif, onun ilim ve marifetine hürmeten onu ziyaret ederler ve ona hürmet ederler. Halbuki İngiliz'in en yüksek meclis-i ilmiyesinin, Meşihat-ı İslâmiye'den sorduğu altı sualin cevabını, altıyüz kelime ile Meşihat-ı İslâmiye'den istedikleri zaman, bura maarifinin hürmetsizliğine uğrayan bir ehl-i marifet, o altı suale altı kelime ile mazhar-ı takdir olmuş bir cevab veren ve ecnebilerin en mühim ve hükemaların en esaslı düsturlarına hakikî ilim ve marifetle muaraza edip galebe çalan ve Kur'andan aldığı kuvvet-i marifet ve ilme istinaden Avrupa feylesoflarına meydan okuyan ve hürriyetten altı ay evvel İstanbul'da hem ülemayı ve hem de mekteblileri münazaraya davet edip kendisi hiç sual sormadan suallerine noksansız olarak doğru cevab veren {(Haşiye): Yeni Said diyor ki: Şu makamda Eski Said'in iftiharkârane söylediği şu sözlere ben iştirak etmiyorum. Bu risalede sözü ona verdiğim için susturamıyorum. Enaniyetlilere karşı bir parça enaniyetini göstersin diye sükût ediyorum.} ve bütün hayatını bu milletin saadetine hasreden ve yüzer risale, o milletin Türkçe olan lisanıyla neşredip o milleti tenvir eden.. hem vatandaş, hem dindaş, hem dost, hem kardeş bir ehl-i marifete karşı en ziyade sıkıntı veren ve hakkında adavet besleyen ve belki hürmetsizlik eden; bir kısım maarif dairesine mensub olanlarla az bir kısım resmî hocalardır. İşte gel bu hale ne diyeceksin? Medeniyet midir? Maarifperverlik midir? Vatanperverlik midir? Milliyetperverlik midir? Cumhuriyetperverlik midir? Hâşâ! Hâşâ! Hiç hiçbirşey değil. </w:t>
      </w:r>
      <w:r w:rsidRPr="00FE07B8">
        <w:rPr>
          <w:rFonts w:ascii="Calibri" w:hAnsi="Calibri"/>
          <w:sz w:val="24"/>
          <w:szCs w:val="24"/>
        </w:rPr>
        <w:lastRenderedPageBreak/>
        <w:t>Belki bir kader-i İlahîdir ki, o kader-i İlahî, o ehl-i marifet adamın dostluk ümid ettiği yerden adavet gösterdi ki, hürmet yüzünden ilmi riyaya girmesin ve ihlası kazansın.</w:t>
      </w:r>
    </w:p>
    <w:p w:rsidR="005C4AA1" w:rsidRPr="009F6831" w:rsidRDefault="005C4AA1" w:rsidP="002957A7">
      <w:pPr>
        <w:spacing w:before="120" w:after="0" w:line="240" w:lineRule="auto"/>
        <w:jc w:val="both"/>
        <w:rPr>
          <w:rFonts w:ascii="Calibri" w:hAnsi="Calibri"/>
          <w:sz w:val="24"/>
          <w:szCs w:val="24"/>
        </w:rPr>
      </w:pPr>
    </w:p>
    <w:sectPr w:rsidR="005C4AA1" w:rsidRPr="009F6831" w:rsidSect="005C4AA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42D" w:rsidRDefault="0033242D" w:rsidP="009F6831">
      <w:pPr>
        <w:spacing w:after="0" w:line="240" w:lineRule="auto"/>
      </w:pPr>
      <w:r>
        <w:separator/>
      </w:r>
    </w:p>
  </w:endnote>
  <w:endnote w:type="continuationSeparator" w:id="1">
    <w:p w:rsidR="0033242D" w:rsidRDefault="0033242D" w:rsidP="009F6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42D" w:rsidRDefault="0033242D" w:rsidP="009F6831">
      <w:pPr>
        <w:spacing w:after="0" w:line="240" w:lineRule="auto"/>
      </w:pPr>
      <w:r>
        <w:separator/>
      </w:r>
    </w:p>
  </w:footnote>
  <w:footnote w:type="continuationSeparator" w:id="1">
    <w:p w:rsidR="0033242D" w:rsidRDefault="0033242D" w:rsidP="009F6831">
      <w:pPr>
        <w:spacing w:after="0" w:line="240" w:lineRule="auto"/>
      </w:pPr>
      <w:r>
        <w:continuationSeparator/>
      </w:r>
    </w:p>
  </w:footnote>
  <w:footnote w:id="2">
    <w:p w:rsidR="00BF40FC" w:rsidRPr="00566F39" w:rsidRDefault="00BF40FC" w:rsidP="00255C26">
      <w:pPr>
        <w:pStyle w:val="Footnote"/>
        <w:spacing w:before="120"/>
        <w:ind w:left="0" w:firstLine="0"/>
        <w:jc w:val="both"/>
        <w:rPr>
          <w:rFonts w:ascii="Calibri" w:hAnsi="Calibri" w:cs="Calibri"/>
          <w:sz w:val="24"/>
          <w:szCs w:val="24"/>
        </w:rPr>
      </w:pPr>
      <w:r w:rsidRPr="00566F39">
        <w:rPr>
          <w:rStyle w:val="DipnotKarakterleri"/>
          <w:rFonts w:ascii="Calibri" w:hAnsi="Calibri" w:cs="Calibri"/>
          <w:sz w:val="24"/>
          <w:szCs w:val="24"/>
        </w:rPr>
        <w:footnoteRef/>
      </w:r>
      <w:r w:rsidRPr="00566F39">
        <w:rPr>
          <w:rFonts w:ascii="Calibri" w:hAnsi="Calibri" w:cs="Calibri"/>
          <w:i/>
          <w:iCs/>
          <w:sz w:val="24"/>
          <w:szCs w:val="24"/>
        </w:rPr>
        <w:t>(Farklı derslerde okunmuş farklı derlemelerin birleştirilmesiyle hazırlanmıştır.)</w:t>
      </w:r>
    </w:p>
  </w:footnote>
  <w:footnote w:id="3">
    <w:p w:rsidR="00BF40FC" w:rsidRPr="00BF40FC" w:rsidRDefault="00BF40FC" w:rsidP="00255C26">
      <w:pPr>
        <w:pStyle w:val="FootnoteText"/>
        <w:spacing w:before="120"/>
        <w:jc w:val="both"/>
        <w:rPr>
          <w:lang w:val="tr-TR"/>
        </w:rPr>
      </w:pPr>
      <w:r>
        <w:rPr>
          <w:rStyle w:val="FootnoteReference"/>
        </w:rPr>
        <w:footnoteRef/>
      </w:r>
      <w:r w:rsidRPr="00BF40FC">
        <w:rPr>
          <w:lang w:val="tr-TR"/>
        </w:rPr>
        <w:t xml:space="preserve"> </w:t>
      </w:r>
      <w:r w:rsidRPr="00BF40FC">
        <w:rPr>
          <w:rFonts w:ascii="Calibri" w:hAnsi="Calibri" w:cs="Calibri"/>
          <w:b/>
          <w:color w:val="000000"/>
          <w:sz w:val="24"/>
          <w:szCs w:val="24"/>
          <w:lang w:val="tr-TR"/>
        </w:rPr>
        <w:t xml:space="preserve">Bu bahsin zaman </w:t>
      </w:r>
      <w:r w:rsidR="0048110F">
        <w:rPr>
          <w:rFonts w:ascii="Calibri" w:hAnsi="Calibri" w:cs="Calibri"/>
          <w:b/>
          <w:color w:val="000000"/>
          <w:sz w:val="24"/>
          <w:szCs w:val="24"/>
          <w:lang w:val="tr-TR"/>
        </w:rPr>
        <w:t xml:space="preserve">ve </w:t>
      </w:r>
      <w:r w:rsidRPr="00BF40FC">
        <w:rPr>
          <w:rFonts w:ascii="Calibri" w:hAnsi="Calibri" w:cs="Calibri"/>
          <w:b/>
          <w:color w:val="000000"/>
          <w:sz w:val="24"/>
          <w:szCs w:val="24"/>
          <w:lang w:val="tr-TR"/>
        </w:rPr>
        <w:t>mekan cihetleriyle k</w:t>
      </w:r>
      <w:r w:rsidRPr="00BF40FC">
        <w:rPr>
          <w:rFonts w:ascii="Calibri" w:hAnsi="Calibri"/>
          <w:b/>
          <w:sz w:val="24"/>
          <w:szCs w:val="24"/>
          <w:lang w:val="tr-TR"/>
        </w:rPr>
        <w:t xml:space="preserve">ülliliği nazara alınsın. Isparta'nın bildirilen üç muhatabına has olmayıp, daha çok resmiyet dairesinden çıkan bazı muarızlara bakan ve hakiki medeniyeti ve hukuku nazara veren ikazlardır. </w:t>
      </w:r>
    </w:p>
  </w:footnote>
  <w:footnote w:id="4">
    <w:p w:rsidR="00881794" w:rsidRPr="00881794" w:rsidRDefault="00881794" w:rsidP="00255C26">
      <w:pPr>
        <w:pStyle w:val="FootnoteText"/>
        <w:spacing w:before="120"/>
        <w:jc w:val="both"/>
        <w:rPr>
          <w:rFonts w:ascii="Calibri" w:hAnsi="Calibri"/>
          <w:b/>
          <w:sz w:val="24"/>
          <w:szCs w:val="24"/>
          <w:lang w:val="tr-TR"/>
        </w:rPr>
      </w:pPr>
      <w:r>
        <w:rPr>
          <w:rStyle w:val="FootnoteReference"/>
        </w:rPr>
        <w:footnoteRef/>
      </w:r>
      <w:r>
        <w:t xml:space="preserve"> </w:t>
      </w:r>
      <w:r>
        <w:rPr>
          <w:rFonts w:ascii="Calibri" w:hAnsi="Calibri"/>
          <w:b/>
          <w:sz w:val="24"/>
          <w:szCs w:val="24"/>
          <w:lang w:val="tr-TR"/>
        </w:rPr>
        <w:t xml:space="preserve">Hazret-i </w:t>
      </w:r>
      <w:r w:rsidRPr="00F9441A">
        <w:rPr>
          <w:rFonts w:ascii="Calibri" w:hAnsi="Calibri"/>
          <w:b/>
          <w:bCs/>
          <w:sz w:val="24"/>
          <w:szCs w:val="24"/>
          <w:lang w:val="tr-TR"/>
        </w:rPr>
        <w:t>Üstad</w:t>
      </w:r>
      <w:r w:rsidRPr="00BF40FC">
        <w:rPr>
          <w:rFonts w:ascii="Calibri" w:hAnsi="Calibri"/>
          <w:b/>
          <w:sz w:val="24"/>
          <w:szCs w:val="24"/>
          <w:lang w:val="tr-TR"/>
        </w:rPr>
        <w:t>ı</w:t>
      </w:r>
      <w:r>
        <w:rPr>
          <w:rFonts w:ascii="Calibri" w:hAnsi="Calibri"/>
          <w:b/>
          <w:bCs/>
          <w:sz w:val="24"/>
          <w:szCs w:val="24"/>
          <w:lang w:val="tr-TR"/>
        </w:rPr>
        <w:t>n</w:t>
      </w:r>
      <w:r w:rsidRPr="00F9441A">
        <w:rPr>
          <w:rFonts w:ascii="Calibri" w:hAnsi="Calibri"/>
          <w:b/>
          <w:bCs/>
          <w:sz w:val="24"/>
          <w:szCs w:val="24"/>
          <w:lang w:val="tr-TR"/>
        </w:rPr>
        <w:t xml:space="preserve"> demokrat devresinde </w:t>
      </w:r>
      <w:r>
        <w:rPr>
          <w:rFonts w:ascii="Calibri" w:hAnsi="Calibri"/>
          <w:b/>
          <w:bCs/>
          <w:sz w:val="24"/>
          <w:szCs w:val="24"/>
          <w:lang w:val="tr-TR"/>
        </w:rPr>
        <w:t xml:space="preserve">bu meselelerin </w:t>
      </w:r>
      <w:r w:rsidRPr="00F9441A">
        <w:rPr>
          <w:rFonts w:ascii="Calibri" w:hAnsi="Calibri"/>
          <w:b/>
          <w:bCs/>
          <w:sz w:val="24"/>
          <w:szCs w:val="24"/>
          <w:lang w:val="tr-TR"/>
        </w:rPr>
        <w:t>idareciler ve milletce bilinmesini istedi</w:t>
      </w:r>
      <w:r w:rsidRPr="00BF40FC">
        <w:rPr>
          <w:rFonts w:ascii="Calibri" w:hAnsi="Calibri"/>
          <w:b/>
          <w:sz w:val="24"/>
          <w:szCs w:val="24"/>
          <w:lang w:val="tr-TR"/>
        </w:rPr>
        <w:t>ğ</w:t>
      </w:r>
      <w:r>
        <w:rPr>
          <w:rFonts w:ascii="Calibri" w:hAnsi="Calibri"/>
          <w:b/>
          <w:sz w:val="24"/>
          <w:szCs w:val="24"/>
          <w:lang w:val="tr-TR"/>
        </w:rPr>
        <w:t>i, bu risalenin bizzat kendisi taraf</w:t>
      </w:r>
      <w:r w:rsidRPr="00BF40FC">
        <w:rPr>
          <w:rFonts w:ascii="Calibri" w:hAnsi="Calibri"/>
          <w:b/>
          <w:sz w:val="24"/>
          <w:szCs w:val="24"/>
          <w:lang w:val="tr-TR"/>
        </w:rPr>
        <w:t>ı</w:t>
      </w:r>
      <w:r>
        <w:rPr>
          <w:rFonts w:ascii="Calibri" w:hAnsi="Calibri"/>
          <w:b/>
          <w:sz w:val="24"/>
          <w:szCs w:val="24"/>
          <w:lang w:val="tr-TR"/>
        </w:rPr>
        <w:t>ndan ne</w:t>
      </w:r>
      <w:r w:rsidRPr="00A46428">
        <w:rPr>
          <w:rFonts w:ascii="Calibri" w:hAnsi="Calibri"/>
          <w:b/>
          <w:bCs/>
          <w:sz w:val="24"/>
          <w:szCs w:val="24"/>
          <w:lang w:val="tr-TR"/>
        </w:rPr>
        <w:t>ş</w:t>
      </w:r>
      <w:r>
        <w:rPr>
          <w:rFonts w:ascii="Calibri" w:hAnsi="Calibri"/>
          <w:b/>
          <w:bCs/>
          <w:sz w:val="24"/>
          <w:szCs w:val="24"/>
          <w:lang w:val="tr-TR"/>
        </w:rPr>
        <w:t>rettirilmesinden anla</w:t>
      </w:r>
      <w:r w:rsidRPr="00A46428">
        <w:rPr>
          <w:rFonts w:ascii="Calibri" w:hAnsi="Calibri"/>
          <w:b/>
          <w:bCs/>
          <w:sz w:val="24"/>
          <w:szCs w:val="24"/>
          <w:lang w:val="tr-TR"/>
        </w:rPr>
        <w:t>ş</w:t>
      </w:r>
      <w:r w:rsidRPr="00BF40FC">
        <w:rPr>
          <w:rFonts w:ascii="Calibri" w:hAnsi="Calibri"/>
          <w:b/>
          <w:sz w:val="24"/>
          <w:szCs w:val="24"/>
          <w:lang w:val="tr-TR"/>
        </w:rPr>
        <w:t>ı</w:t>
      </w:r>
      <w:r>
        <w:rPr>
          <w:rFonts w:ascii="Calibri" w:hAnsi="Calibri"/>
          <w:b/>
          <w:sz w:val="24"/>
          <w:szCs w:val="24"/>
          <w:lang w:val="tr-TR"/>
        </w:rPr>
        <w:t>l</w:t>
      </w:r>
      <w:r w:rsidRPr="00BF40FC">
        <w:rPr>
          <w:rFonts w:ascii="Calibri" w:hAnsi="Calibri"/>
          <w:b/>
          <w:sz w:val="24"/>
          <w:szCs w:val="24"/>
          <w:lang w:val="tr-TR"/>
        </w:rPr>
        <w:t>ı</w:t>
      </w:r>
      <w:r>
        <w:rPr>
          <w:rFonts w:ascii="Calibri" w:hAnsi="Calibri"/>
          <w:b/>
          <w:sz w:val="24"/>
          <w:szCs w:val="24"/>
          <w:lang w:val="tr-TR"/>
        </w:rPr>
        <w:t>yor. Cemiyette milli a</w:t>
      </w:r>
      <w:r>
        <w:rPr>
          <w:rFonts w:ascii="Calibri" w:hAnsi="Calibri"/>
          <w:b/>
          <w:bCs/>
          <w:sz w:val="24"/>
          <w:szCs w:val="24"/>
          <w:lang w:val="tr-TR"/>
        </w:rPr>
        <w:t>nlay</w:t>
      </w:r>
      <w:r w:rsidRPr="00BF40FC">
        <w:rPr>
          <w:rFonts w:ascii="Calibri" w:hAnsi="Calibri"/>
          <w:b/>
          <w:sz w:val="24"/>
          <w:szCs w:val="24"/>
          <w:lang w:val="tr-TR"/>
        </w:rPr>
        <w:t>ı</w:t>
      </w:r>
      <w:r w:rsidRPr="00A46428">
        <w:rPr>
          <w:rFonts w:ascii="Calibri" w:hAnsi="Calibri"/>
          <w:b/>
          <w:bCs/>
          <w:sz w:val="24"/>
          <w:szCs w:val="24"/>
          <w:lang w:val="tr-TR"/>
        </w:rPr>
        <w:t>ş</w:t>
      </w:r>
      <w:r>
        <w:rPr>
          <w:rFonts w:ascii="Calibri" w:hAnsi="Calibri"/>
          <w:b/>
          <w:bCs/>
          <w:sz w:val="24"/>
          <w:szCs w:val="24"/>
          <w:lang w:val="tr-TR"/>
        </w:rPr>
        <w:t xml:space="preserve"> ve ya</w:t>
      </w:r>
      <w:r w:rsidRPr="00A46428">
        <w:rPr>
          <w:rFonts w:ascii="Calibri" w:hAnsi="Calibri"/>
          <w:b/>
          <w:bCs/>
          <w:sz w:val="24"/>
          <w:szCs w:val="24"/>
          <w:lang w:val="tr-TR"/>
        </w:rPr>
        <w:t>ş</w:t>
      </w:r>
      <w:r>
        <w:rPr>
          <w:rFonts w:ascii="Calibri" w:hAnsi="Calibri"/>
          <w:b/>
          <w:bCs/>
          <w:sz w:val="24"/>
          <w:szCs w:val="24"/>
          <w:lang w:val="tr-TR"/>
        </w:rPr>
        <w:t>ay</w:t>
      </w:r>
      <w:r w:rsidRPr="00BF40FC">
        <w:rPr>
          <w:rFonts w:ascii="Calibri" w:hAnsi="Calibri"/>
          <w:b/>
          <w:sz w:val="24"/>
          <w:szCs w:val="24"/>
          <w:lang w:val="tr-TR"/>
        </w:rPr>
        <w:t>ı</w:t>
      </w:r>
      <w:r w:rsidRPr="00A46428">
        <w:rPr>
          <w:rFonts w:ascii="Calibri" w:hAnsi="Calibri"/>
          <w:b/>
          <w:bCs/>
          <w:sz w:val="24"/>
          <w:szCs w:val="24"/>
          <w:lang w:val="tr-TR"/>
        </w:rPr>
        <w:t>ş</w:t>
      </w:r>
      <w:r>
        <w:rPr>
          <w:rFonts w:ascii="Calibri" w:hAnsi="Calibri"/>
          <w:b/>
          <w:bCs/>
          <w:sz w:val="24"/>
          <w:szCs w:val="24"/>
          <w:lang w:val="tr-TR"/>
        </w:rPr>
        <w:t xml:space="preserve">a tesir eden, bahsedilecek olan bu </w:t>
      </w:r>
      <w:r>
        <w:rPr>
          <w:rFonts w:ascii="Calibri" w:hAnsi="Calibri"/>
          <w:b/>
          <w:sz w:val="24"/>
          <w:szCs w:val="24"/>
          <w:lang w:val="tr-TR"/>
        </w:rPr>
        <w:t>a</w:t>
      </w:r>
      <w:r>
        <w:rPr>
          <w:rFonts w:ascii="Calibri" w:hAnsi="Calibri"/>
          <w:b/>
          <w:bCs/>
          <w:sz w:val="24"/>
          <w:szCs w:val="24"/>
          <w:lang w:val="tr-TR"/>
        </w:rPr>
        <w:t>nlay</w:t>
      </w:r>
      <w:r w:rsidRPr="00BF40FC">
        <w:rPr>
          <w:rFonts w:ascii="Calibri" w:hAnsi="Calibri"/>
          <w:b/>
          <w:sz w:val="24"/>
          <w:szCs w:val="24"/>
          <w:lang w:val="tr-TR"/>
        </w:rPr>
        <w:t>ı</w:t>
      </w:r>
      <w:r w:rsidRPr="00A46428">
        <w:rPr>
          <w:rFonts w:ascii="Calibri" w:hAnsi="Calibri"/>
          <w:b/>
          <w:bCs/>
          <w:sz w:val="24"/>
          <w:szCs w:val="24"/>
          <w:lang w:val="tr-TR"/>
        </w:rPr>
        <w:t>ş</w:t>
      </w:r>
      <w:r w:rsidRPr="00BF40FC">
        <w:rPr>
          <w:rFonts w:ascii="Calibri" w:hAnsi="Calibri"/>
          <w:b/>
          <w:sz w:val="24"/>
          <w:szCs w:val="24"/>
          <w:lang w:val="tr-TR"/>
        </w:rPr>
        <w:t>ı</w:t>
      </w:r>
      <w:r>
        <w:rPr>
          <w:rFonts w:ascii="Calibri" w:hAnsi="Calibri"/>
          <w:b/>
          <w:sz w:val="24"/>
          <w:szCs w:val="24"/>
          <w:lang w:val="tr-TR"/>
        </w:rPr>
        <w:t xml:space="preserve">n mahiyeti bilinmezse </w:t>
      </w:r>
      <w:r w:rsidRPr="00881794">
        <w:rPr>
          <w:rFonts w:ascii="Calibri" w:hAnsi="Calibri"/>
          <w:b/>
          <w:sz w:val="24"/>
          <w:szCs w:val="24"/>
          <w:lang w:val="tr-TR"/>
        </w:rPr>
        <w:t>doğacak neticelerini g</w:t>
      </w:r>
      <w:r w:rsidRPr="00881794">
        <w:rPr>
          <w:rFonts w:ascii="Calibri" w:hAnsi="Calibri"/>
          <w:b/>
          <w:bCs/>
          <w:sz w:val="24"/>
          <w:szCs w:val="24"/>
          <w:lang w:val="tr-TR"/>
        </w:rPr>
        <w:t>ö</w:t>
      </w:r>
      <w:r w:rsidRPr="00881794">
        <w:rPr>
          <w:rFonts w:ascii="Calibri" w:hAnsi="Calibri"/>
          <w:b/>
          <w:sz w:val="24"/>
          <w:szCs w:val="24"/>
          <w:lang w:val="tr-TR"/>
        </w:rPr>
        <w:t xml:space="preserve">ren Hazret-i </w:t>
      </w:r>
      <w:r w:rsidRPr="00881794">
        <w:rPr>
          <w:rFonts w:ascii="Calibri" w:hAnsi="Calibri"/>
          <w:b/>
          <w:bCs/>
          <w:sz w:val="24"/>
          <w:szCs w:val="24"/>
          <w:lang w:val="tr-TR"/>
        </w:rPr>
        <w:t xml:space="preserve">Üstad, </w:t>
      </w:r>
      <w:r w:rsidRPr="00881794">
        <w:rPr>
          <w:rFonts w:ascii="Calibri" w:hAnsi="Calibri" w:cs="Calibri"/>
          <w:b/>
          <w:color w:val="000000"/>
          <w:sz w:val="24"/>
          <w:szCs w:val="24"/>
          <w:lang w:val="tr-TR"/>
        </w:rPr>
        <w:t>k</w:t>
      </w:r>
      <w:r w:rsidRPr="00881794">
        <w:rPr>
          <w:rFonts w:ascii="Calibri" w:hAnsi="Calibri"/>
          <w:b/>
          <w:sz w:val="24"/>
          <w:szCs w:val="24"/>
          <w:lang w:val="tr-TR"/>
        </w:rPr>
        <w:t>ülliyatın muhtelif yerlerinde, bu neticelere dikkat çekmi</w:t>
      </w:r>
      <w:r w:rsidRPr="00881794">
        <w:rPr>
          <w:rFonts w:ascii="Calibri" w:hAnsi="Calibri"/>
          <w:b/>
          <w:bCs/>
          <w:sz w:val="24"/>
          <w:szCs w:val="24"/>
          <w:lang w:val="tr-TR"/>
        </w:rPr>
        <w:t>ştir. Ezc</w:t>
      </w:r>
      <w:r w:rsidRPr="00881794">
        <w:rPr>
          <w:rFonts w:ascii="Calibri" w:hAnsi="Calibri"/>
          <w:b/>
          <w:sz w:val="24"/>
          <w:szCs w:val="24"/>
          <w:lang w:val="tr-TR"/>
        </w:rPr>
        <w:t>ümle, bir mektubunda diyor:</w:t>
      </w:r>
    </w:p>
    <w:p w:rsidR="00881794" w:rsidRPr="00881794" w:rsidRDefault="00881794" w:rsidP="00255C26">
      <w:pPr>
        <w:pStyle w:val="FootnoteText"/>
        <w:spacing w:before="120"/>
        <w:jc w:val="both"/>
        <w:rPr>
          <w:sz w:val="24"/>
          <w:szCs w:val="24"/>
        </w:rPr>
      </w:pPr>
      <w:r w:rsidRPr="00881794">
        <w:rPr>
          <w:sz w:val="24"/>
          <w:szCs w:val="24"/>
        </w:rPr>
        <w:t>“Adliye Vekiliyle ve Risale-i Nur'la alâkadar mahkemelerin hâkimleriyle bir hasbihaldir.</w:t>
      </w:r>
    </w:p>
    <w:p w:rsidR="00881794" w:rsidRDefault="00881794" w:rsidP="00255C26">
      <w:pPr>
        <w:pStyle w:val="FootnoteText"/>
        <w:spacing w:before="120"/>
        <w:jc w:val="both"/>
        <w:rPr>
          <w:sz w:val="24"/>
          <w:szCs w:val="24"/>
        </w:rPr>
      </w:pPr>
      <w:r w:rsidRPr="00881794">
        <w:rPr>
          <w:sz w:val="24"/>
          <w:szCs w:val="24"/>
        </w:rPr>
        <w:t>Efendiler! Siz, ne için sebebsiz bizimle ve Risale-i Nur'la uğraşıyorsunuz! Kat'iyyen size haber veriyorum ki: Ben ve Risale-i Nur, sizinle değil mübareze, belki sizi düşünmek dahi vazifemizin haricindedir. Çünki Risale-i Nur ve hakikî şakirdleri, elli sene sonra gelen nesl-i âtîye gayet büyük bir hizmet ve onları büyük bir vartadan ve millet ve vatanı büyük bir tehlikeden kurtarmağa çalışıyorlar. Şimdi bizimle uğraşanlar, o zaman kabirde elbette toprak oluyorlar. Farz-ı muhal olarak o saadet ve selâmet hizmeti bir mübareze olsa da, kabirde toprak olmağa yüz tutanları alâkadar etmemek gerektir.</w:t>
      </w:r>
    </w:p>
    <w:p w:rsidR="00881794" w:rsidRDefault="00881794" w:rsidP="00255C26">
      <w:pPr>
        <w:pStyle w:val="FootnoteText"/>
        <w:spacing w:before="120"/>
        <w:jc w:val="both"/>
        <w:rPr>
          <w:b/>
          <w:bCs/>
          <w:sz w:val="24"/>
          <w:szCs w:val="24"/>
        </w:rPr>
      </w:pPr>
      <w:r w:rsidRPr="00881794">
        <w:rPr>
          <w:sz w:val="24"/>
          <w:szCs w:val="24"/>
        </w:rPr>
        <w:t>Evet hürriyetçilerin ahlâk-ı içtimaiyede ve dinde ve seciye-i milliyede bir derece lâübalilik göstermeleriyle, yirmi-otuz sene sonra dince, ahlâkça, namusça şimdiki vaziyeti gösterdiği cihetinden; şimdiki vaziyette de, elli sene sonra bu dindar, namuskâr, kahraman seciyeli milletin nesl-i âtîsi, seciye-i diniye ve ahlâk-ı içtimaiye cihetinde, ne şekle girecek elbette anlıyorsunuz. Bin seneden beri bu fedakâr millet, bütün ruh u canıyla Kur'anın hizmetinde emsalsiz kahramanlık gösterdikleri halde, elli sene sonra o parlak mazisini dehşetli lekedar belki mahvedecek bir kısım nesl-i âtînin eline elbette Risale-i Nur gibi bir hakikatı verip, o dehşetli sukuttan kurtarmak en büyük bir vazife-i milliye ve vataniye bildiğimizden; bu zamanın insanlarını değil, o zamanın insanlarını düşünüyoruz.</w:t>
      </w:r>
      <w:r>
        <w:rPr>
          <w:sz w:val="24"/>
          <w:szCs w:val="24"/>
        </w:rPr>
        <w:t xml:space="preserve">” </w:t>
      </w:r>
      <w:r w:rsidRPr="00881794">
        <w:rPr>
          <w:b/>
          <w:bCs/>
          <w:sz w:val="24"/>
          <w:szCs w:val="24"/>
        </w:rPr>
        <w:t>Emirdağ Lahikası-1 (21)</w:t>
      </w:r>
    </w:p>
    <w:p w:rsidR="0087155A" w:rsidRDefault="0087155A" w:rsidP="00255C26">
      <w:pPr>
        <w:pStyle w:val="FootnoteText"/>
        <w:spacing w:before="120"/>
        <w:jc w:val="both"/>
        <w:rPr>
          <w:sz w:val="24"/>
          <w:szCs w:val="24"/>
        </w:rPr>
      </w:pPr>
      <w:r w:rsidRPr="0087155A">
        <w:rPr>
          <w:sz w:val="24"/>
          <w:szCs w:val="24"/>
        </w:rPr>
        <w:t>Evet eski terbiye-i İslâmiyeyi alanların yüzde ellisi meydanda varken ve an'anat-ı milliye ve İslâmiyeye karşı yüzde elli lâkaydlık gösterildiği halde; elli sene sonra, yüzde doksanı nefs-i emmareye tâbi' olup millet ve vatanı anarşiliğe sevketmek ihtimalinin düşünülmesi ve o belaya karşı bir çare taharrisi, yirmi sene evvel beni siyasetten ve bu asırdaki insanlarla uğraşmaktan kat'iyyen men'ettiği gibi; Risale-i Nur'u, hem şakirdlerini, bu zamana karşı alâkalarını kesmiş; hiç onlarla ne mübareze, ne meşguliyet yok.</w:t>
      </w:r>
      <w:r>
        <w:rPr>
          <w:sz w:val="24"/>
          <w:szCs w:val="24"/>
        </w:rPr>
        <w:t xml:space="preserve">” </w:t>
      </w:r>
      <w:r w:rsidRPr="0087155A">
        <w:rPr>
          <w:b/>
          <w:bCs/>
          <w:sz w:val="24"/>
          <w:szCs w:val="24"/>
        </w:rPr>
        <w:t>Emirdağ Lahikası-1 (22)</w:t>
      </w:r>
    </w:p>
    <w:p w:rsidR="00881794" w:rsidRDefault="0087155A" w:rsidP="00255C26">
      <w:pPr>
        <w:pStyle w:val="FootnoteText"/>
        <w:spacing w:before="120"/>
        <w:jc w:val="both"/>
        <w:rPr>
          <w:b/>
          <w:bCs/>
          <w:sz w:val="24"/>
          <w:szCs w:val="24"/>
        </w:rPr>
      </w:pPr>
      <w:r>
        <w:rPr>
          <w:b/>
          <w:bCs/>
          <w:sz w:val="24"/>
          <w:szCs w:val="24"/>
        </w:rPr>
        <w:t>(</w:t>
      </w:r>
      <w:r w:rsidR="00881794" w:rsidRPr="00881794">
        <w:rPr>
          <w:b/>
          <w:bCs/>
          <w:sz w:val="24"/>
          <w:szCs w:val="24"/>
        </w:rPr>
        <w:t>Emirdağ Lahikası 1944-47 seneleri arasında yazıldığı için</w:t>
      </w:r>
      <w:r w:rsidR="00881794">
        <w:rPr>
          <w:b/>
          <w:bCs/>
          <w:sz w:val="24"/>
          <w:szCs w:val="24"/>
        </w:rPr>
        <w:t>,</w:t>
      </w:r>
      <w:r w:rsidR="00881794" w:rsidRPr="00881794">
        <w:rPr>
          <w:b/>
          <w:bCs/>
          <w:sz w:val="24"/>
          <w:szCs w:val="24"/>
        </w:rPr>
        <w:t xml:space="preserve"> elli sene sonrası 1994-97 ve sonrasıdır.</w:t>
      </w:r>
      <w:r>
        <w:rPr>
          <w:b/>
          <w:bCs/>
          <w:sz w:val="24"/>
          <w:szCs w:val="24"/>
        </w:rPr>
        <w:t>)</w:t>
      </w:r>
    </w:p>
    <w:p w:rsidR="0087155A" w:rsidRPr="00881794" w:rsidRDefault="0087155A" w:rsidP="00255C26">
      <w:pPr>
        <w:pStyle w:val="FootnoteText"/>
        <w:spacing w:before="120"/>
        <w:jc w:val="both"/>
        <w:rPr>
          <w:b/>
          <w:bCs/>
          <w:sz w:val="24"/>
          <w:szCs w:val="24"/>
        </w:rPr>
      </w:pPr>
      <w:r w:rsidRPr="00881794">
        <w:rPr>
          <w:rFonts w:ascii="Calibri" w:hAnsi="Calibri"/>
          <w:b/>
          <w:sz w:val="24"/>
          <w:szCs w:val="24"/>
          <w:lang w:val="tr-TR"/>
        </w:rPr>
        <w:t xml:space="preserve">Hazret-i </w:t>
      </w:r>
      <w:r w:rsidRPr="00881794">
        <w:rPr>
          <w:rFonts w:ascii="Calibri" w:hAnsi="Calibri"/>
          <w:b/>
          <w:bCs/>
          <w:sz w:val="24"/>
          <w:szCs w:val="24"/>
          <w:lang w:val="tr-TR"/>
        </w:rPr>
        <w:t>Üstad</w:t>
      </w:r>
      <w:r>
        <w:rPr>
          <w:b/>
          <w:bCs/>
          <w:sz w:val="24"/>
          <w:szCs w:val="24"/>
        </w:rPr>
        <w:t xml:space="preserve"> bu ikazlar nazara verilmez ve bilinmezse </w:t>
      </w:r>
      <w:r w:rsidRPr="00881794">
        <w:rPr>
          <w:rFonts w:ascii="Calibri" w:hAnsi="Calibri"/>
          <w:b/>
          <w:sz w:val="24"/>
          <w:szCs w:val="24"/>
          <w:lang w:val="tr-TR"/>
        </w:rPr>
        <w:t>doğ</w:t>
      </w:r>
      <w:r>
        <w:rPr>
          <w:rFonts w:ascii="Calibri" w:hAnsi="Calibri"/>
          <w:b/>
          <w:sz w:val="24"/>
          <w:szCs w:val="24"/>
          <w:lang w:val="tr-TR"/>
        </w:rPr>
        <w:t>acak neticeleri, ba</w:t>
      </w:r>
      <w:r w:rsidRPr="00B370CF">
        <w:rPr>
          <w:rFonts w:ascii="Calibri" w:hAnsi="Calibri"/>
          <w:b/>
          <w:bCs/>
          <w:sz w:val="24"/>
          <w:szCs w:val="24"/>
        </w:rPr>
        <w:t>ş</w:t>
      </w:r>
      <w:r>
        <w:rPr>
          <w:rFonts w:ascii="Calibri" w:hAnsi="Calibri"/>
          <w:b/>
          <w:bCs/>
          <w:sz w:val="24"/>
          <w:szCs w:val="24"/>
        </w:rPr>
        <w:t>ta resmi makamlara ve millete bildirmi</w:t>
      </w:r>
      <w:r w:rsidRPr="00B370CF">
        <w:rPr>
          <w:rFonts w:ascii="Calibri" w:hAnsi="Calibri"/>
          <w:b/>
          <w:bCs/>
          <w:sz w:val="24"/>
          <w:szCs w:val="24"/>
        </w:rPr>
        <w:t>ş</w:t>
      </w:r>
      <w:r>
        <w:rPr>
          <w:rFonts w:ascii="Calibri" w:hAnsi="Calibri"/>
          <w:b/>
          <w:bCs/>
          <w:sz w:val="24"/>
          <w:szCs w:val="24"/>
        </w:rPr>
        <w:t xml:space="preserve"> ve </w:t>
      </w:r>
      <w:r w:rsidRPr="0087155A">
        <w:rPr>
          <w:rFonts w:ascii="Calibri" w:hAnsi="Calibri"/>
          <w:b/>
          <w:bCs/>
          <w:sz w:val="24"/>
          <w:szCs w:val="24"/>
        </w:rPr>
        <w:t>b</w:t>
      </w:r>
      <w:r w:rsidRPr="0087155A">
        <w:rPr>
          <w:b/>
          <w:bCs/>
          <w:sz w:val="24"/>
          <w:szCs w:val="24"/>
        </w:rPr>
        <w:t>öylece</w:t>
      </w:r>
      <w:r>
        <w:rPr>
          <w:b/>
          <w:bCs/>
          <w:sz w:val="24"/>
          <w:szCs w:val="24"/>
        </w:rPr>
        <w:t xml:space="preserve"> bu ikazlar</w:t>
      </w:r>
      <w:r w:rsidRPr="00881794">
        <w:rPr>
          <w:b/>
          <w:bCs/>
          <w:sz w:val="24"/>
          <w:szCs w:val="24"/>
        </w:rPr>
        <w:t>ı</w:t>
      </w:r>
      <w:r>
        <w:rPr>
          <w:b/>
          <w:bCs/>
          <w:sz w:val="24"/>
          <w:szCs w:val="24"/>
        </w:rPr>
        <w:t>n nazara verilmesi</w:t>
      </w:r>
      <w:r w:rsidR="00B630B7">
        <w:rPr>
          <w:b/>
          <w:bCs/>
          <w:sz w:val="24"/>
          <w:szCs w:val="24"/>
        </w:rPr>
        <w:t xml:space="preserve"> vazifesi</w:t>
      </w:r>
      <w:r>
        <w:rPr>
          <w:b/>
          <w:bCs/>
          <w:sz w:val="24"/>
          <w:szCs w:val="24"/>
        </w:rPr>
        <w:t>nin birinci derecede has daireye d</w:t>
      </w:r>
      <w:r w:rsidRPr="002957A7">
        <w:rPr>
          <w:rFonts w:ascii="Calibri" w:hAnsi="Calibri"/>
          <w:b/>
          <w:bCs/>
          <w:sz w:val="24"/>
          <w:szCs w:val="24"/>
        </w:rPr>
        <w:t>ü</w:t>
      </w:r>
      <w:r w:rsidRPr="00A46428">
        <w:rPr>
          <w:rFonts w:ascii="Calibri" w:hAnsi="Calibri"/>
          <w:b/>
          <w:bCs/>
          <w:sz w:val="24"/>
          <w:szCs w:val="24"/>
          <w:lang w:val="tr-TR"/>
        </w:rPr>
        <w:t>ş</w:t>
      </w:r>
      <w:r>
        <w:rPr>
          <w:rFonts w:ascii="Calibri" w:hAnsi="Calibri"/>
          <w:b/>
          <w:bCs/>
          <w:sz w:val="24"/>
          <w:szCs w:val="24"/>
          <w:lang w:val="tr-TR"/>
        </w:rPr>
        <w:t>t</w:t>
      </w:r>
      <w:r w:rsidRPr="002957A7">
        <w:rPr>
          <w:rFonts w:ascii="Calibri" w:hAnsi="Calibri"/>
          <w:b/>
          <w:bCs/>
          <w:sz w:val="24"/>
          <w:szCs w:val="24"/>
        </w:rPr>
        <w:t>ü</w:t>
      </w:r>
      <w:r w:rsidRPr="00B370CF">
        <w:rPr>
          <w:rFonts w:ascii="Calibri" w:hAnsi="Calibri"/>
          <w:b/>
          <w:bCs/>
          <w:sz w:val="24"/>
          <w:szCs w:val="24"/>
        </w:rPr>
        <w:t>ğ</w:t>
      </w:r>
      <w:r w:rsidRPr="002957A7">
        <w:rPr>
          <w:rFonts w:ascii="Calibri" w:hAnsi="Calibri"/>
          <w:b/>
          <w:bCs/>
          <w:sz w:val="24"/>
          <w:szCs w:val="24"/>
        </w:rPr>
        <w:t>ü</w:t>
      </w:r>
      <w:r>
        <w:rPr>
          <w:rFonts w:ascii="Calibri" w:hAnsi="Calibri"/>
          <w:b/>
          <w:bCs/>
          <w:sz w:val="24"/>
          <w:szCs w:val="24"/>
        </w:rPr>
        <w:t xml:space="preserve"> anla</w:t>
      </w:r>
      <w:r w:rsidRPr="00A46428">
        <w:rPr>
          <w:rFonts w:ascii="Calibri" w:hAnsi="Calibri"/>
          <w:b/>
          <w:bCs/>
          <w:sz w:val="24"/>
          <w:szCs w:val="24"/>
          <w:lang w:val="tr-TR"/>
        </w:rPr>
        <w:t>ş</w:t>
      </w:r>
      <w:r w:rsidRPr="00BF40FC">
        <w:rPr>
          <w:rFonts w:ascii="Calibri" w:hAnsi="Calibri"/>
          <w:b/>
          <w:sz w:val="24"/>
          <w:szCs w:val="24"/>
          <w:lang w:val="tr-TR"/>
        </w:rPr>
        <w:t>ı</w:t>
      </w:r>
      <w:r>
        <w:rPr>
          <w:rFonts w:ascii="Calibri" w:hAnsi="Calibri"/>
          <w:b/>
          <w:sz w:val="24"/>
          <w:szCs w:val="24"/>
          <w:lang w:val="tr-TR"/>
        </w:rPr>
        <w:t>lm</w:t>
      </w:r>
      <w:r w:rsidRPr="00BF40FC">
        <w:rPr>
          <w:rFonts w:ascii="Calibri" w:hAnsi="Calibri"/>
          <w:b/>
          <w:sz w:val="24"/>
          <w:szCs w:val="24"/>
          <w:lang w:val="tr-TR"/>
        </w:rPr>
        <w:t>ı</w:t>
      </w:r>
      <w:r w:rsidRPr="00A46428">
        <w:rPr>
          <w:rFonts w:ascii="Calibri" w:hAnsi="Calibri"/>
          <w:b/>
          <w:bCs/>
          <w:sz w:val="24"/>
          <w:szCs w:val="24"/>
          <w:lang w:val="tr-TR"/>
        </w:rPr>
        <w:t>ş</w:t>
      </w:r>
      <w:r>
        <w:rPr>
          <w:rFonts w:ascii="Calibri" w:hAnsi="Calibri"/>
          <w:b/>
          <w:sz w:val="24"/>
          <w:szCs w:val="24"/>
          <w:lang w:val="tr-TR"/>
        </w:rPr>
        <w:t>t</w:t>
      </w:r>
      <w:r w:rsidRPr="00BF40FC">
        <w:rPr>
          <w:rFonts w:ascii="Calibri" w:hAnsi="Calibri"/>
          <w:b/>
          <w:sz w:val="24"/>
          <w:szCs w:val="24"/>
          <w:lang w:val="tr-TR"/>
        </w:rPr>
        <w:t>ı</w:t>
      </w:r>
      <w:r>
        <w:rPr>
          <w:rFonts w:ascii="Calibri" w:hAnsi="Calibri"/>
          <w:b/>
          <w:sz w:val="24"/>
          <w:szCs w:val="24"/>
          <w:lang w:val="tr-TR"/>
        </w:rPr>
        <w:t>r.</w:t>
      </w:r>
    </w:p>
  </w:footnote>
  <w:footnote w:id="5">
    <w:p w:rsidR="00881794" w:rsidRPr="00A46428" w:rsidRDefault="00881794" w:rsidP="00255C26">
      <w:pPr>
        <w:pStyle w:val="FootnoteText"/>
        <w:spacing w:before="120"/>
        <w:jc w:val="both"/>
        <w:rPr>
          <w:lang w:val="tr-TR"/>
        </w:rPr>
      </w:pPr>
      <w:r w:rsidRPr="00881794">
        <w:rPr>
          <w:rStyle w:val="FootnoteReference"/>
          <w:sz w:val="24"/>
          <w:szCs w:val="24"/>
        </w:rPr>
        <w:footnoteRef/>
      </w:r>
      <w:r w:rsidRPr="00881794">
        <w:rPr>
          <w:sz w:val="24"/>
          <w:szCs w:val="24"/>
          <w:lang w:val="tr-TR"/>
        </w:rPr>
        <w:t xml:space="preserve"> </w:t>
      </w:r>
      <w:r w:rsidRPr="00881794">
        <w:rPr>
          <w:rFonts w:ascii="Calibri" w:hAnsi="Calibri"/>
          <w:b/>
          <w:sz w:val="24"/>
          <w:szCs w:val="24"/>
          <w:lang w:val="tr-TR"/>
        </w:rPr>
        <w:t>Te’lif tarihi 1934. Buna</w:t>
      </w:r>
      <w:r>
        <w:rPr>
          <w:rFonts w:ascii="Calibri" w:hAnsi="Calibri"/>
          <w:b/>
          <w:sz w:val="24"/>
          <w:szCs w:val="24"/>
          <w:lang w:val="tr-TR"/>
        </w:rPr>
        <w:t xml:space="preserve"> g</w:t>
      </w:r>
      <w:r w:rsidRPr="00A46428">
        <w:rPr>
          <w:rFonts w:ascii="Calibri" w:hAnsi="Calibri"/>
          <w:b/>
          <w:bCs/>
          <w:sz w:val="24"/>
          <w:szCs w:val="24"/>
          <w:lang w:val="tr-TR"/>
        </w:rPr>
        <w:t>ö</w:t>
      </w:r>
      <w:r>
        <w:rPr>
          <w:rFonts w:ascii="Calibri" w:hAnsi="Calibri"/>
          <w:b/>
          <w:sz w:val="24"/>
          <w:szCs w:val="24"/>
          <w:lang w:val="tr-TR"/>
        </w:rPr>
        <w:t>re</w:t>
      </w:r>
      <w:r w:rsidRPr="00A46428">
        <w:rPr>
          <w:rFonts w:ascii="Calibri" w:hAnsi="Calibri"/>
          <w:b/>
          <w:bCs/>
          <w:sz w:val="24"/>
          <w:szCs w:val="24"/>
          <w:lang w:val="tr-TR"/>
        </w:rPr>
        <w:t xml:space="preserve"> bu</w:t>
      </w:r>
      <w:r>
        <w:rPr>
          <w:rFonts w:ascii="Calibri" w:hAnsi="Calibri"/>
          <w:b/>
          <w:sz w:val="24"/>
          <w:szCs w:val="24"/>
          <w:lang w:val="tr-TR"/>
        </w:rPr>
        <w:t xml:space="preserve"> k</w:t>
      </w:r>
      <w:r w:rsidRPr="00BF40FC">
        <w:rPr>
          <w:rFonts w:ascii="Calibri" w:hAnsi="Calibri"/>
          <w:b/>
          <w:sz w:val="24"/>
          <w:szCs w:val="24"/>
          <w:lang w:val="tr-TR"/>
        </w:rPr>
        <w:t>ı</w:t>
      </w:r>
      <w:r>
        <w:rPr>
          <w:rFonts w:ascii="Calibri" w:hAnsi="Calibri"/>
          <w:b/>
          <w:sz w:val="24"/>
          <w:szCs w:val="24"/>
          <w:lang w:val="tr-TR"/>
        </w:rPr>
        <w:t>sm</w:t>
      </w:r>
      <w:r w:rsidRPr="00BF40FC">
        <w:rPr>
          <w:rFonts w:ascii="Calibri" w:hAnsi="Calibri"/>
          <w:b/>
          <w:sz w:val="24"/>
          <w:szCs w:val="24"/>
          <w:lang w:val="tr-TR"/>
        </w:rPr>
        <w:t>ı</w:t>
      </w:r>
      <w:r>
        <w:rPr>
          <w:rFonts w:ascii="Calibri" w:hAnsi="Calibri"/>
          <w:b/>
          <w:sz w:val="24"/>
          <w:szCs w:val="24"/>
          <w:lang w:val="tr-TR"/>
        </w:rPr>
        <w:t>n yaz</w:t>
      </w:r>
      <w:r w:rsidRPr="00BF40FC">
        <w:rPr>
          <w:rFonts w:ascii="Calibri" w:hAnsi="Calibri"/>
          <w:b/>
          <w:sz w:val="24"/>
          <w:szCs w:val="24"/>
          <w:lang w:val="tr-TR"/>
        </w:rPr>
        <w:t>ı</w:t>
      </w:r>
      <w:r>
        <w:rPr>
          <w:rFonts w:ascii="Calibri" w:hAnsi="Calibri"/>
          <w:b/>
          <w:sz w:val="24"/>
          <w:szCs w:val="24"/>
          <w:lang w:val="tr-TR"/>
        </w:rPr>
        <w:t>lmas</w:t>
      </w:r>
      <w:r w:rsidRPr="00BF40FC">
        <w:rPr>
          <w:rFonts w:ascii="Calibri" w:hAnsi="Calibri"/>
          <w:b/>
          <w:sz w:val="24"/>
          <w:szCs w:val="24"/>
          <w:lang w:val="tr-TR"/>
        </w:rPr>
        <w:t>ı</w:t>
      </w:r>
      <w:r>
        <w:rPr>
          <w:rFonts w:ascii="Calibri" w:hAnsi="Calibri"/>
          <w:b/>
          <w:sz w:val="24"/>
          <w:szCs w:val="24"/>
          <w:lang w:val="tr-TR"/>
        </w:rPr>
        <w:t xml:space="preserve"> ve ilavesi ise, Risale-i Nur’un Ankara’daki resmi ne</w:t>
      </w:r>
      <w:r w:rsidRPr="00A46428">
        <w:rPr>
          <w:rFonts w:ascii="Calibri" w:hAnsi="Calibri"/>
          <w:b/>
          <w:bCs/>
          <w:sz w:val="24"/>
          <w:szCs w:val="24"/>
          <w:lang w:val="tr-TR"/>
        </w:rPr>
        <w:t>şir tarihi olan</w:t>
      </w:r>
      <w:r>
        <w:rPr>
          <w:rFonts w:ascii="Calibri" w:hAnsi="Calibri"/>
          <w:b/>
          <w:sz w:val="24"/>
          <w:szCs w:val="24"/>
          <w:lang w:val="tr-TR"/>
        </w:rPr>
        <w:t xml:space="preserve"> 1956-57 olmal</w:t>
      </w:r>
      <w:r w:rsidRPr="00BF40FC">
        <w:rPr>
          <w:rFonts w:ascii="Calibri" w:hAnsi="Calibri"/>
          <w:b/>
          <w:sz w:val="24"/>
          <w:szCs w:val="24"/>
          <w:lang w:val="tr-TR"/>
        </w:rPr>
        <w:t>ı</w:t>
      </w:r>
      <w:r>
        <w:rPr>
          <w:rFonts w:ascii="Calibri" w:hAnsi="Calibri"/>
          <w:b/>
          <w:sz w:val="24"/>
          <w:szCs w:val="24"/>
          <w:lang w:val="tr-TR"/>
        </w:rPr>
        <w:t>d</w:t>
      </w:r>
      <w:r w:rsidRPr="00BF40FC">
        <w:rPr>
          <w:rFonts w:ascii="Calibri" w:hAnsi="Calibri"/>
          <w:b/>
          <w:sz w:val="24"/>
          <w:szCs w:val="24"/>
          <w:lang w:val="tr-TR"/>
        </w:rPr>
        <w:t>ı</w:t>
      </w:r>
      <w:r>
        <w:rPr>
          <w:rFonts w:ascii="Calibri" w:hAnsi="Calibri"/>
          <w:b/>
          <w:sz w:val="24"/>
          <w:szCs w:val="24"/>
          <w:lang w:val="tr-TR"/>
        </w:rPr>
        <w:t xml:space="preserve">r. </w:t>
      </w:r>
    </w:p>
  </w:footnote>
  <w:footnote w:id="6">
    <w:p w:rsidR="00BF40FC" w:rsidRDefault="00BF40FC" w:rsidP="00255C26">
      <w:pPr>
        <w:spacing w:before="120" w:after="0" w:line="240" w:lineRule="auto"/>
        <w:jc w:val="both"/>
        <w:rPr>
          <w:rFonts w:ascii="Calibri" w:hAnsi="Calibri" w:cs="Calibri"/>
          <w:b/>
          <w:color w:val="000000"/>
          <w:sz w:val="24"/>
          <w:szCs w:val="24"/>
        </w:rPr>
      </w:pPr>
      <w:r>
        <w:rPr>
          <w:rStyle w:val="FootnoteReference"/>
        </w:rPr>
        <w:footnoteRef/>
      </w:r>
      <w:r>
        <w:t xml:space="preserve"> </w:t>
      </w:r>
      <w:r>
        <w:rPr>
          <w:rFonts w:ascii="Calibri" w:hAnsi="Calibri" w:cs="Calibri"/>
          <w:b/>
          <w:color w:val="000000"/>
          <w:sz w:val="24"/>
          <w:szCs w:val="24"/>
        </w:rPr>
        <w:t xml:space="preserve">Bu derste muhatap gizli nifak cereyanıdır. </w:t>
      </w:r>
    </w:p>
    <w:p w:rsidR="00A74381" w:rsidRDefault="00A74381" w:rsidP="00255C26">
      <w:pPr>
        <w:spacing w:before="120" w:after="0" w:line="240" w:lineRule="auto"/>
        <w:jc w:val="both"/>
      </w:pPr>
      <w:r w:rsidRPr="00566F39">
        <w:rPr>
          <w:rFonts w:ascii="Calibri" w:hAnsi="Calibri" w:cs="Calibri"/>
          <w:i/>
          <w:iCs/>
          <w:sz w:val="24"/>
          <w:szCs w:val="24"/>
        </w:rPr>
        <w:t xml:space="preserve">(Bakınız: </w:t>
      </w:r>
      <w:r w:rsidRPr="00A74381">
        <w:rPr>
          <w:rFonts w:ascii="Calibri" w:hAnsi="Calibri" w:cs="Calibri"/>
          <w:i/>
          <w:iCs/>
          <w:sz w:val="24"/>
          <w:szCs w:val="24"/>
          <w:highlight w:val="yellow"/>
        </w:rPr>
        <w:t>Gizli İfsad Komiteleri</w:t>
      </w:r>
      <w:r>
        <w:rPr>
          <w:rFonts w:ascii="Calibri" w:hAnsi="Calibri" w:cs="Calibri"/>
          <w:i/>
          <w:iCs/>
          <w:sz w:val="24"/>
          <w:szCs w:val="24"/>
        </w:rPr>
        <w:t xml:space="preserve"> </w:t>
      </w:r>
      <w:r w:rsidRPr="00566F39">
        <w:rPr>
          <w:rFonts w:ascii="Calibri" w:hAnsi="Calibri" w:cs="Calibri"/>
          <w:i/>
          <w:iCs/>
          <w:sz w:val="24"/>
          <w:szCs w:val="24"/>
        </w:rPr>
        <w:t>Derleme</w:t>
      </w:r>
      <w:r>
        <w:rPr>
          <w:rFonts w:ascii="Calibri" w:hAnsi="Calibri" w:cs="Calibri"/>
          <w:i/>
          <w:iCs/>
          <w:sz w:val="24"/>
          <w:szCs w:val="24"/>
        </w:rPr>
        <w:t>si</w:t>
      </w:r>
      <w:r w:rsidRPr="00566F39">
        <w:rPr>
          <w:rFonts w:ascii="Calibri" w:hAnsi="Calibri" w:cs="Calibri"/>
          <w:i/>
          <w:iCs/>
          <w:sz w:val="24"/>
          <w:szCs w:val="24"/>
        </w:rPr>
        <w:t>)</w:t>
      </w:r>
    </w:p>
  </w:footnote>
  <w:footnote w:id="7">
    <w:p w:rsidR="00BA264A" w:rsidRDefault="00BA264A" w:rsidP="00255C26">
      <w:pPr>
        <w:pStyle w:val="FootnoteText"/>
        <w:spacing w:before="120"/>
        <w:jc w:val="both"/>
      </w:pPr>
      <w:r>
        <w:rPr>
          <w:rStyle w:val="FootnoteReference"/>
        </w:rPr>
        <w:footnoteRef/>
      </w:r>
      <w:r>
        <w:t xml:space="preserve"> </w:t>
      </w:r>
      <w:r w:rsidR="00B370CF" w:rsidRPr="00B370CF">
        <w:rPr>
          <w:rFonts w:ascii="Calibri" w:hAnsi="Calibri"/>
          <w:b/>
          <w:bCs/>
          <w:sz w:val="24"/>
          <w:szCs w:val="24"/>
        </w:rPr>
        <w:t>Yani</w:t>
      </w:r>
      <w:r w:rsidR="00B630B7">
        <w:rPr>
          <w:rFonts w:ascii="Calibri" w:hAnsi="Calibri"/>
          <w:b/>
          <w:bCs/>
          <w:sz w:val="24"/>
          <w:szCs w:val="24"/>
        </w:rPr>
        <w:t>,</w:t>
      </w:r>
      <w:r w:rsidR="00B370CF" w:rsidRPr="00B370CF">
        <w:rPr>
          <w:rFonts w:ascii="Calibri" w:hAnsi="Calibri"/>
          <w:b/>
          <w:bCs/>
          <w:sz w:val="24"/>
          <w:szCs w:val="24"/>
        </w:rPr>
        <w:t xml:space="preserve"> hakikatleri söylemeli. Fakat hakikatlerin anlatılmak istendiği sınıf aldatılan sınıf ise,  aldatılmasına vesile olacak tahrik edici bir şekilde olmamalı. Tahrik tarzını, aldatan nifak cereyanı kullanıyor. Ama muhatap nifak cereyanı ise merdane hakikatler tebliğ edilmeli.</w:t>
      </w:r>
    </w:p>
  </w:footnote>
  <w:footnote w:id="8">
    <w:p w:rsidR="00B630B7" w:rsidRDefault="00B630B7" w:rsidP="00255C26">
      <w:pPr>
        <w:pStyle w:val="FootnoteText"/>
        <w:spacing w:before="120"/>
        <w:jc w:val="both"/>
      </w:pPr>
      <w:r>
        <w:rPr>
          <w:rStyle w:val="FootnoteReference"/>
        </w:rPr>
        <w:footnoteRef/>
      </w:r>
      <w:r>
        <w:t xml:space="preserve"> </w:t>
      </w:r>
      <w:r w:rsidRPr="00B370CF">
        <w:rPr>
          <w:rFonts w:ascii="Calibri" w:hAnsi="Calibri"/>
          <w:b/>
          <w:bCs/>
          <w:sz w:val="24"/>
          <w:szCs w:val="24"/>
        </w:rPr>
        <w:t>Yani</w:t>
      </w:r>
      <w:r>
        <w:rPr>
          <w:rFonts w:ascii="Calibri" w:hAnsi="Calibri"/>
          <w:b/>
          <w:bCs/>
          <w:sz w:val="24"/>
          <w:szCs w:val="24"/>
        </w:rPr>
        <w:t>, Ey ehl-i hak, siz hakk</w:t>
      </w:r>
      <w:r w:rsidRPr="00B370CF">
        <w:rPr>
          <w:rFonts w:ascii="Calibri" w:hAnsi="Calibri"/>
          <w:b/>
          <w:bCs/>
          <w:sz w:val="24"/>
          <w:szCs w:val="24"/>
        </w:rPr>
        <w:t>ı</w:t>
      </w:r>
      <w:r>
        <w:rPr>
          <w:rFonts w:ascii="Calibri" w:hAnsi="Calibri"/>
          <w:b/>
          <w:bCs/>
          <w:sz w:val="24"/>
          <w:szCs w:val="24"/>
        </w:rPr>
        <w:t xml:space="preserve"> m</w:t>
      </w:r>
      <w:r w:rsidRPr="002957A7">
        <w:rPr>
          <w:rFonts w:ascii="Calibri" w:hAnsi="Calibri"/>
          <w:b/>
          <w:bCs/>
          <w:sz w:val="24"/>
          <w:szCs w:val="24"/>
        </w:rPr>
        <w:t>ü</w:t>
      </w:r>
      <w:r>
        <w:rPr>
          <w:rFonts w:ascii="Calibri" w:hAnsi="Calibri"/>
          <w:b/>
          <w:bCs/>
          <w:sz w:val="24"/>
          <w:szCs w:val="24"/>
        </w:rPr>
        <w:t>dafaa edince size muar</w:t>
      </w:r>
      <w:r w:rsidRPr="00B370CF">
        <w:rPr>
          <w:rFonts w:ascii="Calibri" w:hAnsi="Calibri"/>
          <w:b/>
          <w:bCs/>
          <w:sz w:val="24"/>
          <w:szCs w:val="24"/>
        </w:rPr>
        <w:t>ı</w:t>
      </w:r>
      <w:r>
        <w:rPr>
          <w:rFonts w:ascii="Calibri" w:hAnsi="Calibri"/>
          <w:b/>
          <w:bCs/>
          <w:sz w:val="24"/>
          <w:szCs w:val="24"/>
        </w:rPr>
        <w:t xml:space="preserve">zlar muhalefet </w:t>
      </w:r>
      <w:r w:rsidR="00F30CF0">
        <w:rPr>
          <w:rFonts w:ascii="Calibri" w:hAnsi="Calibri"/>
          <w:b/>
          <w:bCs/>
          <w:sz w:val="24"/>
          <w:szCs w:val="24"/>
        </w:rPr>
        <w:t>edecekler. Siz ise, Allah’a tevekk</w:t>
      </w:r>
      <w:r w:rsidR="00F30CF0" w:rsidRPr="002957A7">
        <w:rPr>
          <w:rFonts w:ascii="Calibri" w:hAnsi="Calibri"/>
          <w:b/>
          <w:bCs/>
          <w:sz w:val="24"/>
          <w:szCs w:val="24"/>
        </w:rPr>
        <w:t>ü</w:t>
      </w:r>
      <w:r w:rsidR="00F30CF0">
        <w:rPr>
          <w:rFonts w:ascii="Calibri" w:hAnsi="Calibri"/>
          <w:b/>
          <w:bCs/>
          <w:sz w:val="24"/>
          <w:szCs w:val="24"/>
        </w:rPr>
        <w:t>l ediniz. Onun h</w:t>
      </w:r>
      <w:r w:rsidR="00F30CF0" w:rsidRPr="002957A7">
        <w:rPr>
          <w:rFonts w:ascii="Calibri" w:hAnsi="Calibri"/>
          <w:b/>
          <w:bCs/>
          <w:sz w:val="24"/>
          <w:szCs w:val="24"/>
        </w:rPr>
        <w:t>ü</w:t>
      </w:r>
      <w:r w:rsidR="00F30CF0">
        <w:rPr>
          <w:rFonts w:ascii="Calibri" w:hAnsi="Calibri"/>
          <w:b/>
          <w:bCs/>
          <w:sz w:val="24"/>
          <w:szCs w:val="24"/>
        </w:rPr>
        <w:t>km</w:t>
      </w:r>
      <w:r w:rsidR="00F30CF0" w:rsidRPr="002957A7">
        <w:rPr>
          <w:rFonts w:ascii="Calibri" w:hAnsi="Calibri"/>
          <w:b/>
          <w:bCs/>
          <w:sz w:val="24"/>
          <w:szCs w:val="24"/>
        </w:rPr>
        <w:t>ü</w:t>
      </w:r>
      <w:r w:rsidR="00F30CF0">
        <w:rPr>
          <w:rFonts w:ascii="Calibri" w:hAnsi="Calibri"/>
          <w:b/>
          <w:bCs/>
          <w:sz w:val="24"/>
          <w:szCs w:val="24"/>
        </w:rPr>
        <w:t xml:space="preserve"> hikmet dairesinde b</w:t>
      </w:r>
      <w:r w:rsidR="00F30CF0" w:rsidRPr="002957A7">
        <w:rPr>
          <w:rFonts w:ascii="Calibri" w:hAnsi="Calibri"/>
          <w:b/>
          <w:bCs/>
          <w:sz w:val="24"/>
          <w:szCs w:val="24"/>
        </w:rPr>
        <w:t>ü</w:t>
      </w:r>
      <w:r w:rsidR="00F30CF0">
        <w:rPr>
          <w:rFonts w:ascii="Calibri" w:hAnsi="Calibri"/>
          <w:b/>
          <w:bCs/>
          <w:sz w:val="24"/>
          <w:szCs w:val="24"/>
        </w:rPr>
        <w:t>t</w:t>
      </w:r>
      <w:r w:rsidR="00F30CF0" w:rsidRPr="002957A7">
        <w:rPr>
          <w:rFonts w:ascii="Calibri" w:hAnsi="Calibri"/>
          <w:b/>
          <w:bCs/>
          <w:sz w:val="24"/>
          <w:szCs w:val="24"/>
        </w:rPr>
        <w:t>ü</w:t>
      </w:r>
      <w:r w:rsidR="00F30CF0">
        <w:rPr>
          <w:rFonts w:ascii="Calibri" w:hAnsi="Calibri"/>
          <w:b/>
          <w:bCs/>
          <w:sz w:val="24"/>
          <w:szCs w:val="24"/>
        </w:rPr>
        <w:t>n kainat</w:t>
      </w:r>
      <w:r w:rsidR="00F30CF0" w:rsidRPr="00B370CF">
        <w:rPr>
          <w:rFonts w:ascii="Calibri" w:hAnsi="Calibri"/>
          <w:b/>
          <w:bCs/>
          <w:sz w:val="24"/>
          <w:szCs w:val="24"/>
        </w:rPr>
        <w:t>ı</w:t>
      </w:r>
      <w:r w:rsidR="00F30CF0">
        <w:rPr>
          <w:rFonts w:ascii="Calibri" w:hAnsi="Calibri"/>
          <w:b/>
          <w:bCs/>
          <w:sz w:val="24"/>
          <w:szCs w:val="24"/>
        </w:rPr>
        <w:t xml:space="preserve"> h</w:t>
      </w:r>
      <w:r w:rsidR="00F30CF0" w:rsidRPr="002957A7">
        <w:rPr>
          <w:rFonts w:ascii="Calibri" w:hAnsi="Calibri"/>
          <w:b/>
          <w:bCs/>
          <w:sz w:val="24"/>
          <w:szCs w:val="24"/>
        </w:rPr>
        <w:t>ü</w:t>
      </w:r>
      <w:r w:rsidR="00F30CF0">
        <w:rPr>
          <w:rFonts w:ascii="Calibri" w:hAnsi="Calibri"/>
          <w:b/>
          <w:bCs/>
          <w:sz w:val="24"/>
          <w:szCs w:val="24"/>
        </w:rPr>
        <w:t>km</w:t>
      </w:r>
      <w:r w:rsidR="00F30CF0" w:rsidRPr="002957A7">
        <w:rPr>
          <w:rFonts w:ascii="Calibri" w:hAnsi="Calibri"/>
          <w:b/>
          <w:bCs/>
          <w:sz w:val="24"/>
          <w:szCs w:val="24"/>
        </w:rPr>
        <w:t>ü</w:t>
      </w:r>
      <w:r w:rsidR="00F30CF0">
        <w:rPr>
          <w:rFonts w:ascii="Calibri" w:hAnsi="Calibri"/>
          <w:b/>
          <w:bCs/>
          <w:sz w:val="24"/>
          <w:szCs w:val="24"/>
        </w:rPr>
        <w:t xml:space="preserve"> alt</w:t>
      </w:r>
      <w:r w:rsidR="00F30CF0" w:rsidRPr="00B370CF">
        <w:rPr>
          <w:rFonts w:ascii="Calibri" w:hAnsi="Calibri"/>
          <w:b/>
          <w:bCs/>
          <w:sz w:val="24"/>
          <w:szCs w:val="24"/>
        </w:rPr>
        <w:t>ı</w:t>
      </w:r>
      <w:r w:rsidR="00F30CF0">
        <w:rPr>
          <w:rFonts w:ascii="Calibri" w:hAnsi="Calibri"/>
          <w:b/>
          <w:bCs/>
          <w:sz w:val="24"/>
          <w:szCs w:val="24"/>
        </w:rPr>
        <w:t>nda tutmaktad</w:t>
      </w:r>
      <w:r w:rsidR="00F30CF0" w:rsidRPr="00B370CF">
        <w:rPr>
          <w:rFonts w:ascii="Calibri" w:hAnsi="Calibri"/>
          <w:b/>
          <w:bCs/>
          <w:sz w:val="24"/>
          <w:szCs w:val="24"/>
        </w:rPr>
        <w:t>ı</w:t>
      </w:r>
      <w:r w:rsidR="00F30CF0">
        <w:rPr>
          <w:rFonts w:ascii="Calibri" w:hAnsi="Calibri"/>
          <w:b/>
          <w:bCs/>
          <w:sz w:val="24"/>
          <w:szCs w:val="24"/>
        </w:rPr>
        <w:t xml:space="preserve">r. </w:t>
      </w:r>
    </w:p>
  </w:footnote>
  <w:footnote w:id="9">
    <w:p w:rsidR="009F6831" w:rsidRDefault="009F6831" w:rsidP="00255C26">
      <w:pPr>
        <w:pStyle w:val="FootnoteText"/>
        <w:spacing w:before="120"/>
        <w:jc w:val="both"/>
      </w:pPr>
      <w:r>
        <w:rPr>
          <w:rStyle w:val="FootnoteReference"/>
        </w:rPr>
        <w:footnoteRef/>
      </w:r>
      <w:r>
        <w:t xml:space="preserve"> </w:t>
      </w:r>
      <w:r w:rsidRPr="002957A7">
        <w:rPr>
          <w:rFonts w:ascii="Calibri" w:hAnsi="Calibri"/>
          <w:b/>
          <w:bCs/>
          <w:sz w:val="24"/>
          <w:szCs w:val="24"/>
        </w:rPr>
        <w:t>Dini hizmetlerine.</w:t>
      </w:r>
      <w:r w:rsidR="00B370CF">
        <w:rPr>
          <w:rFonts w:ascii="Calibri" w:hAnsi="Calibri"/>
          <w:b/>
          <w:bCs/>
          <w:sz w:val="24"/>
          <w:szCs w:val="24"/>
        </w:rPr>
        <w:t>..</w:t>
      </w:r>
    </w:p>
  </w:footnote>
  <w:footnote w:id="10">
    <w:p w:rsidR="009F6831" w:rsidRPr="002957A7" w:rsidRDefault="009F6831" w:rsidP="00255C26">
      <w:pPr>
        <w:spacing w:before="120" w:after="0" w:line="240" w:lineRule="auto"/>
        <w:jc w:val="both"/>
        <w:rPr>
          <w:rFonts w:ascii="Calibri" w:hAnsi="Calibri"/>
          <w:b/>
          <w:bCs/>
          <w:sz w:val="24"/>
          <w:szCs w:val="24"/>
        </w:rPr>
      </w:pPr>
      <w:r>
        <w:rPr>
          <w:rStyle w:val="FootnoteReference"/>
        </w:rPr>
        <w:footnoteRef/>
      </w:r>
      <w:r>
        <w:t xml:space="preserve"> </w:t>
      </w:r>
      <w:r w:rsidRPr="002957A7">
        <w:rPr>
          <w:rFonts w:ascii="Calibri" w:hAnsi="Calibri"/>
          <w:b/>
          <w:bCs/>
          <w:sz w:val="24"/>
          <w:szCs w:val="24"/>
        </w:rPr>
        <w:t>Tatbikatta olan değil, nazariyatta kalan hür rejimde</w:t>
      </w:r>
      <w:r w:rsidR="00EB4E82">
        <w:rPr>
          <w:rFonts w:ascii="Calibri" w:hAnsi="Calibri"/>
          <w:b/>
          <w:bCs/>
          <w:sz w:val="24"/>
          <w:szCs w:val="24"/>
        </w:rPr>
        <w:t>,</w:t>
      </w:r>
      <w:r w:rsidRPr="002957A7">
        <w:rPr>
          <w:rFonts w:ascii="Calibri" w:hAnsi="Calibri"/>
          <w:b/>
          <w:bCs/>
          <w:sz w:val="24"/>
          <w:szCs w:val="24"/>
        </w:rPr>
        <w:t xml:space="preserve"> fiili tecavüz olmamak şartıyla herkes söz ve tebliğ hürriyetine sahiptir. Bu hürriyete müdahale yasaktır ve suçtur. Bu sistemde halka fikrini benimseten kazanır. H</w:t>
      </w:r>
      <w:r w:rsidR="00EE72F9">
        <w:rPr>
          <w:rFonts w:ascii="Calibri" w:hAnsi="Calibri"/>
          <w:b/>
          <w:bCs/>
          <w:sz w:val="24"/>
          <w:szCs w:val="24"/>
        </w:rPr>
        <w:t>azret-i Üstad, burada bu prensipl</w:t>
      </w:r>
      <w:r w:rsidRPr="002957A7">
        <w:rPr>
          <w:rFonts w:ascii="Calibri" w:hAnsi="Calibri"/>
          <w:b/>
          <w:bCs/>
          <w:sz w:val="24"/>
          <w:szCs w:val="24"/>
        </w:rPr>
        <w:t>e</w:t>
      </w:r>
      <w:r w:rsidR="00EE72F9">
        <w:rPr>
          <w:rFonts w:ascii="Calibri" w:hAnsi="Calibri"/>
          <w:b/>
          <w:bCs/>
          <w:sz w:val="24"/>
          <w:szCs w:val="24"/>
        </w:rPr>
        <w:t>rine</w:t>
      </w:r>
      <w:r w:rsidRPr="002957A7">
        <w:rPr>
          <w:rFonts w:ascii="Calibri" w:hAnsi="Calibri"/>
          <w:b/>
          <w:bCs/>
          <w:sz w:val="24"/>
          <w:szCs w:val="24"/>
        </w:rPr>
        <w:t xml:space="preserve"> işaret e</w:t>
      </w:r>
      <w:r w:rsidR="00EE72F9">
        <w:rPr>
          <w:rFonts w:ascii="Calibri" w:hAnsi="Calibri"/>
          <w:b/>
          <w:bCs/>
          <w:sz w:val="24"/>
          <w:szCs w:val="24"/>
        </w:rPr>
        <w:t>tmektedir</w:t>
      </w:r>
      <w:r w:rsidRPr="002957A7">
        <w:rPr>
          <w:rFonts w:ascii="Calibri" w:hAnsi="Calibri"/>
          <w:b/>
          <w:bCs/>
          <w:sz w:val="24"/>
          <w:szCs w:val="24"/>
        </w:rPr>
        <w:t>.</w:t>
      </w:r>
    </w:p>
    <w:p w:rsidR="009F6831" w:rsidRPr="009F6831" w:rsidRDefault="009F6831" w:rsidP="00255C26">
      <w:pPr>
        <w:spacing w:before="120" w:after="0" w:line="240" w:lineRule="auto"/>
        <w:jc w:val="both"/>
        <w:rPr>
          <w:rFonts w:ascii="Calibri" w:hAnsi="Calibri"/>
          <w:sz w:val="24"/>
          <w:szCs w:val="24"/>
        </w:rPr>
      </w:pPr>
      <w:r>
        <w:rPr>
          <w:rFonts w:ascii="Calibri" w:hAnsi="Calibri"/>
          <w:sz w:val="24"/>
          <w:szCs w:val="24"/>
        </w:rPr>
        <w:t>“</w:t>
      </w:r>
      <w:r w:rsidRPr="009F6831">
        <w:rPr>
          <w:rFonts w:ascii="Calibri" w:hAnsi="Calibri"/>
          <w:sz w:val="24"/>
          <w:szCs w:val="24"/>
        </w:rPr>
        <w:t>En birinci ithamları, beni rejim aleyhtarı olarak telakki etmeleridir. Malûmdur ki, her hükûmette muhalifler bulunur. Asayişe, emniyete dokunmamak şartıyla, hiç kimse vicdanıyla, kalbiyle kabul ettiği bir fikirden, bir metoddan dolayı mes'ul olmaz. Bu hukukî bir mütearifedir.</w:t>
      </w:r>
    </w:p>
    <w:p w:rsidR="009F6831" w:rsidRPr="009F6831" w:rsidRDefault="009F6831" w:rsidP="00255C26">
      <w:pPr>
        <w:spacing w:before="120" w:after="0" w:line="240" w:lineRule="auto"/>
        <w:jc w:val="both"/>
        <w:rPr>
          <w:rFonts w:ascii="Calibri" w:hAnsi="Calibri"/>
          <w:sz w:val="24"/>
          <w:szCs w:val="24"/>
        </w:rPr>
      </w:pPr>
      <w:r w:rsidRPr="009F6831">
        <w:rPr>
          <w:rFonts w:ascii="Calibri" w:hAnsi="Calibri"/>
          <w:sz w:val="24"/>
          <w:szCs w:val="24"/>
        </w:rPr>
        <w:t>Dininde çok mutaassıb ve cebbar bir hükûmet olan İngilizlerin yüz sene hâkimiyetleri altında bulunan yüz milyondan ziyade Müslümanlar, İngilizlerin küfür rejimlerini kabul etmeyip Kur'an ile reddettikleri halde, İngiliz mahkemeleri şimdiye kadar onlara o cihetten ilişmedi.</w:t>
      </w:r>
    </w:p>
    <w:p w:rsidR="002957A7" w:rsidRPr="002957A7" w:rsidRDefault="002957A7" w:rsidP="00255C26">
      <w:pPr>
        <w:spacing w:before="120" w:after="0" w:line="240" w:lineRule="auto"/>
        <w:jc w:val="both"/>
        <w:rPr>
          <w:rFonts w:ascii="Calibri" w:hAnsi="Calibri"/>
          <w:sz w:val="24"/>
          <w:szCs w:val="24"/>
        </w:rPr>
      </w:pPr>
      <w:r w:rsidRPr="002957A7">
        <w:rPr>
          <w:rFonts w:ascii="Calibri" w:hAnsi="Calibri"/>
          <w:sz w:val="24"/>
          <w:szCs w:val="24"/>
        </w:rPr>
        <w:t>Burada ve bütün İslâm hükûmetlerinde eskiden beri Yahudiler, Nasraniler tâbi' oldukları memleketin dinine, kudsî rejimine muhalif, zıd ve mu'teriz bulundukları halde; o hükûmetler hiçbir zaman kanunlarla onlara o cihetten ilişmediler.</w:t>
      </w:r>
    </w:p>
    <w:p w:rsidR="009F6831" w:rsidRPr="002957A7" w:rsidRDefault="002957A7" w:rsidP="00255C26">
      <w:pPr>
        <w:spacing w:before="120" w:after="0" w:line="240" w:lineRule="auto"/>
        <w:jc w:val="both"/>
        <w:rPr>
          <w:rFonts w:ascii="Calibri" w:hAnsi="Calibri"/>
          <w:b/>
          <w:bCs/>
          <w:sz w:val="24"/>
          <w:szCs w:val="24"/>
        </w:rPr>
      </w:pPr>
      <w:r w:rsidRPr="002957A7">
        <w:rPr>
          <w:rFonts w:ascii="Calibri" w:hAnsi="Calibri"/>
          <w:sz w:val="24"/>
          <w:szCs w:val="24"/>
        </w:rPr>
        <w:t xml:space="preserve">Hazret-i Ömer, hilafeti zamanında âdi bir hristiyan ile mahkemede birlikte muhakeme olundular. Halbuki o hristiyan, İslâm hükûmetinin mukaddes rejimlerine, dinlerine, kanunlara muhalif iken, mahkemede onun o hali nazara alınmaması açıkça gösterir ki, adalet müessesesi hiçbir cereyana kapılmaz, hiçbir tarafgirliğe kaymaz. Bu, din ve vicdan hürriyetinin bir ana umdesidir ki; komünist olmayan şarkta, garbda, bütün dünya adalet müesseselerinde cari ve hâkimdir.” </w:t>
      </w:r>
      <w:r w:rsidRPr="002957A7">
        <w:rPr>
          <w:rFonts w:ascii="Calibri" w:hAnsi="Calibri"/>
          <w:b/>
          <w:bCs/>
          <w:sz w:val="24"/>
          <w:szCs w:val="24"/>
        </w:rPr>
        <w:t>Tarihçe-i Hayat (651)</w:t>
      </w:r>
    </w:p>
    <w:p w:rsidR="002957A7" w:rsidRPr="002957A7" w:rsidRDefault="002957A7" w:rsidP="00255C26">
      <w:pPr>
        <w:spacing w:before="120" w:after="0" w:line="240" w:lineRule="auto"/>
        <w:jc w:val="both"/>
        <w:rPr>
          <w:b/>
          <w:bCs/>
        </w:rPr>
      </w:pPr>
      <w:r>
        <w:rPr>
          <w:sz w:val="24"/>
          <w:szCs w:val="24"/>
        </w:rPr>
        <w:t>“</w:t>
      </w:r>
      <w:r w:rsidRPr="002957A7">
        <w:rPr>
          <w:sz w:val="24"/>
          <w:szCs w:val="24"/>
        </w:rPr>
        <w:t>Sâniyen: Bir şeyi reddetmek ayrıdır, kalben kabul etmemek ayrıdır ve amel etmemek bütün bütün ayrıdır. Ehl-i hükûmet ele bakar, kalbe bakmaz. İdare ve asayişe ilişmeyen şiddetli muhalifler, her hükûmette bulunur. Hattâ Hazret-i Ömer'in (R.A.) taht-ı hâkimiyetindeki hristiyanlara, kanun-u şeriatı ve Kur'anı inkâr ettikleri halde ilişilmiyordu. Hürriyet-i fikir ve serbestiyet-i vicdan düsturu ile Risale-i Nur'un bir kısım şakirdleri; idareye dokunmamak şartıyla rejim ve usûlünüzü ilmen kabul etmezse ve muhalif amel etse hattâ rejimin sahibine adavet etse, onlara kanunen ilişilmez.</w:t>
      </w:r>
      <w:r w:rsidR="00E24ED0">
        <w:rPr>
          <w:sz w:val="24"/>
          <w:szCs w:val="24"/>
        </w:rPr>
        <w:t>”</w:t>
      </w:r>
      <w:r w:rsidRPr="002957A7">
        <w:rPr>
          <w:sz w:val="24"/>
          <w:szCs w:val="24"/>
        </w:rPr>
        <w:t xml:space="preserve"> </w:t>
      </w:r>
      <w:r w:rsidRPr="002957A7">
        <w:rPr>
          <w:b/>
          <w:bCs/>
          <w:sz w:val="24"/>
          <w:szCs w:val="24"/>
        </w:rPr>
        <w:t>Şualar (350)</w:t>
      </w:r>
      <w:r w:rsidR="00E24ED0">
        <w:rPr>
          <w:b/>
          <w:bCs/>
          <w:sz w:val="24"/>
          <w:szCs w:val="24"/>
        </w:rPr>
        <w:t xml:space="preserve"> </w:t>
      </w:r>
    </w:p>
  </w:footnote>
  <w:footnote w:id="11">
    <w:p w:rsidR="00E24ED0" w:rsidRPr="00460306" w:rsidRDefault="00E24ED0" w:rsidP="00255C26">
      <w:pPr>
        <w:pStyle w:val="FootnoteText"/>
        <w:spacing w:before="120"/>
        <w:jc w:val="both"/>
        <w:rPr>
          <w:rFonts w:ascii="Calibri" w:hAnsi="Calibri"/>
          <w:b/>
          <w:bCs/>
          <w:sz w:val="24"/>
          <w:szCs w:val="24"/>
        </w:rPr>
      </w:pPr>
      <w:r w:rsidRPr="00460306">
        <w:rPr>
          <w:rStyle w:val="FootnoteReference"/>
          <w:sz w:val="24"/>
          <w:szCs w:val="24"/>
        </w:rPr>
        <w:footnoteRef/>
      </w:r>
      <w:r w:rsidRPr="00460306">
        <w:rPr>
          <w:sz w:val="24"/>
          <w:szCs w:val="24"/>
        </w:rPr>
        <w:t xml:space="preserve"> </w:t>
      </w:r>
      <w:r w:rsidRPr="00460306">
        <w:rPr>
          <w:b/>
          <w:bCs/>
          <w:sz w:val="24"/>
          <w:szCs w:val="24"/>
        </w:rPr>
        <w:t>Milli vicdana muhalif ideolojik bask</w:t>
      </w:r>
      <w:r w:rsidRPr="00460306">
        <w:rPr>
          <w:rFonts w:ascii="Calibri" w:hAnsi="Calibri"/>
          <w:b/>
          <w:bCs/>
          <w:sz w:val="24"/>
          <w:szCs w:val="24"/>
        </w:rPr>
        <w:t>ılara kar</w:t>
      </w:r>
      <w:r w:rsidRPr="00460306">
        <w:rPr>
          <w:b/>
          <w:bCs/>
          <w:sz w:val="24"/>
          <w:szCs w:val="24"/>
        </w:rPr>
        <w:t>ş</w:t>
      </w:r>
      <w:r w:rsidRPr="00460306">
        <w:rPr>
          <w:rFonts w:ascii="Calibri" w:hAnsi="Calibri"/>
          <w:b/>
          <w:bCs/>
          <w:sz w:val="24"/>
          <w:szCs w:val="24"/>
        </w:rPr>
        <w:t xml:space="preserve">ı </w:t>
      </w:r>
      <w:r w:rsidR="00EB4E82" w:rsidRPr="00EB4E82">
        <w:rPr>
          <w:rFonts w:ascii="Calibri" w:hAnsi="Calibri"/>
          <w:b/>
          <w:bCs/>
          <w:sz w:val="24"/>
          <w:szCs w:val="24"/>
        </w:rPr>
        <w:t>M</w:t>
      </w:r>
      <w:r w:rsidR="00EB4E82" w:rsidRPr="00EB4E82">
        <w:rPr>
          <w:b/>
          <w:bCs/>
          <w:sz w:val="24"/>
          <w:szCs w:val="24"/>
        </w:rPr>
        <w:t>üslüman</w:t>
      </w:r>
      <w:r w:rsidR="00EB4E82">
        <w:rPr>
          <w:sz w:val="24"/>
          <w:szCs w:val="24"/>
        </w:rPr>
        <w:t xml:space="preserve"> </w:t>
      </w:r>
      <w:r w:rsidR="00EB4E82">
        <w:rPr>
          <w:rFonts w:ascii="Calibri" w:hAnsi="Calibri"/>
          <w:b/>
          <w:bCs/>
          <w:sz w:val="24"/>
          <w:szCs w:val="24"/>
        </w:rPr>
        <w:t>susa</w:t>
      </w:r>
      <w:r w:rsidRPr="00460306">
        <w:rPr>
          <w:rFonts w:ascii="Calibri" w:hAnsi="Calibri"/>
          <w:b/>
          <w:bCs/>
          <w:sz w:val="24"/>
          <w:szCs w:val="24"/>
        </w:rPr>
        <w:t xml:space="preserve">maz. </w:t>
      </w:r>
    </w:p>
    <w:p w:rsidR="00460306" w:rsidRPr="00C463BE" w:rsidRDefault="00EB4E82" w:rsidP="00255C26">
      <w:pPr>
        <w:pStyle w:val="FootnoteText"/>
        <w:spacing w:before="120"/>
        <w:jc w:val="both"/>
        <w:rPr>
          <w:sz w:val="24"/>
          <w:szCs w:val="24"/>
        </w:rPr>
      </w:pPr>
      <w:r>
        <w:rPr>
          <w:sz w:val="24"/>
          <w:szCs w:val="24"/>
        </w:rPr>
        <w:t>“</w:t>
      </w:r>
      <w:r w:rsidR="00460306" w:rsidRPr="00460306">
        <w:rPr>
          <w:sz w:val="24"/>
          <w:szCs w:val="24"/>
        </w:rPr>
        <w:t>acaba hiç akıl kârı mıdır ki: Din düşmanları, iftira ve yalanlardan ibaret yaygaralarını yapsınlar da, bizler hakikatı izhar tarzıyla müdafaa etmekte susalım? Acaba hiç mümkün müdür ki: İslâmiyet düşmanlığıyla, Üstad Bedîüzzaman hakkında zalimane ve cebbarane haksızlıkları irtikâb eden o insafsız propagandacılar, yalanlarını savururken, biz, Üstad ve Risale-i Nur'un hakkaniyetini ilân ederek, o acib yalanlarını akîm bırakmaya çalışmayalım? Acaba eblehlik ve safder</w:t>
      </w:r>
      <w:r w:rsidR="00C463BE" w:rsidRPr="00C463BE">
        <w:rPr>
          <w:sz w:val="24"/>
          <w:szCs w:val="24"/>
        </w:rPr>
        <w:t>olmaz mı ki: Kur'an ve imanın hunhar ve müstebid zalim düşmanları; Kur'an ve İslâmiyet'i ve dini Risale-i Nur'la küfr-ü mutlaka karşı müdafaa ve muhafaza hizmetini yapan Bedîüzzaman aleyhtarlığında, mütemadiyen uydurmalarla seslerini yükseltsinler de, biz hak ve hakikatı beyan ve ilân etmekte sükût edelim, susalım veya "Biraz susun" gibi birşeyle, paravanalar, perdeler arkasında icra-i faaliyet yapan o gizli dinsizlere bir nevi yardım etmiş veya desteklemiş olalım? Aslâ ve kellâ, kat'â ve aslâ susmayacağız ve hem susturamıyacaklardır. Durmayacağız ve hem durduramıyacaklardır. Bu can bu kafesten çıkıncaya kadar, bu ruh bu cesedden ayrılıncaya kadar, bu nefes, bu bedenden gidinceye kadar; Risale-i Nur'u okuyacağız, neşredeceğiz. Risale-i Nur'un mahz-ı hakikat ve ayn-ı hak olduğunu ve Bedîüzzaman Said Nursî'nin, yapılan ithamlardan tamamıyla münezzeh ve müberra olduğunu, iftiracı ve tertibci, hunhar din düşmanlarına mukabil, izhar ve ilân edeceğiz.</w:t>
      </w:r>
      <w:r w:rsidR="00C463BE">
        <w:rPr>
          <w:sz w:val="24"/>
          <w:szCs w:val="24"/>
        </w:rPr>
        <w:t xml:space="preserve">” </w:t>
      </w:r>
      <w:r w:rsidR="00460306" w:rsidRPr="00C463BE">
        <w:rPr>
          <w:b/>
          <w:bCs/>
          <w:sz w:val="24"/>
          <w:szCs w:val="24"/>
        </w:rPr>
        <w:t>Sözler (768)</w:t>
      </w:r>
    </w:p>
  </w:footnote>
  <w:footnote w:id="12">
    <w:p w:rsidR="00C463BE" w:rsidRPr="00C463BE" w:rsidRDefault="00163034" w:rsidP="00255C26">
      <w:pPr>
        <w:spacing w:before="120" w:after="0" w:line="240" w:lineRule="auto"/>
        <w:jc w:val="both"/>
        <w:rPr>
          <w:sz w:val="24"/>
          <w:szCs w:val="24"/>
        </w:rPr>
      </w:pPr>
      <w:r w:rsidRPr="00C463BE">
        <w:rPr>
          <w:rStyle w:val="FootnoteReference"/>
          <w:sz w:val="24"/>
          <w:szCs w:val="24"/>
        </w:rPr>
        <w:footnoteRef/>
      </w:r>
      <w:r w:rsidRPr="00C463BE">
        <w:rPr>
          <w:sz w:val="24"/>
          <w:szCs w:val="24"/>
        </w:rPr>
        <w:t xml:space="preserve"> </w:t>
      </w:r>
      <w:r w:rsidR="00C463BE" w:rsidRPr="00C463BE">
        <w:rPr>
          <w:b/>
          <w:bCs/>
          <w:sz w:val="24"/>
          <w:szCs w:val="24"/>
        </w:rPr>
        <w:t xml:space="preserve">Yani, faydalanma derecesinde sahabet mesuliyeti </w:t>
      </w:r>
      <w:r w:rsidR="00C94AB4">
        <w:rPr>
          <w:b/>
          <w:bCs/>
          <w:sz w:val="24"/>
          <w:szCs w:val="24"/>
        </w:rPr>
        <w:t>artar</w:t>
      </w:r>
      <w:r w:rsidR="00C463BE" w:rsidRPr="00C463BE">
        <w:rPr>
          <w:b/>
          <w:bCs/>
          <w:sz w:val="24"/>
          <w:szCs w:val="24"/>
        </w:rPr>
        <w:t>.</w:t>
      </w:r>
      <w:r w:rsidR="00C94AB4">
        <w:rPr>
          <w:b/>
          <w:bCs/>
          <w:sz w:val="24"/>
          <w:szCs w:val="24"/>
        </w:rPr>
        <w:t xml:space="preserve"> </w:t>
      </w:r>
    </w:p>
    <w:p w:rsidR="00163034" w:rsidRDefault="00163034" w:rsidP="00255C26">
      <w:pPr>
        <w:spacing w:before="120" w:after="0" w:line="240" w:lineRule="auto"/>
        <w:jc w:val="both"/>
      </w:pPr>
      <w:r w:rsidRPr="00C463BE">
        <w:rPr>
          <w:rFonts w:ascii="Calibri" w:hAnsi="Calibri"/>
          <w:sz w:val="24"/>
          <w:szCs w:val="24"/>
        </w:rPr>
        <w:t>“Bu çeşit kazaların bir sebebi, beşerin çirkin bir hata</w:t>
      </w:r>
      <w:r w:rsidRPr="00163034">
        <w:rPr>
          <w:rFonts w:ascii="Calibri" w:hAnsi="Calibri"/>
          <w:sz w:val="24"/>
          <w:szCs w:val="24"/>
        </w:rPr>
        <w:t>sı bulunmasından, bu Ramazan-ı Şerif'in hürmetini ve kıymetini muhafaza etmek ve Nurları himaye etmeye, her yerden ziyade Nurların menbaı ve medresesi olan Isparta borçludur ve vazifesidir. Ve sefahetlere karşı şeair-i İslâmiyeyi muhafaza etmekle mükelleftir.</w:t>
      </w:r>
      <w:r>
        <w:rPr>
          <w:rFonts w:ascii="Calibri" w:hAnsi="Calibri"/>
          <w:sz w:val="24"/>
          <w:szCs w:val="24"/>
        </w:rPr>
        <w:t>”</w:t>
      </w:r>
      <w:r w:rsidRPr="00163034">
        <w:rPr>
          <w:rFonts w:ascii="Calibri" w:hAnsi="Calibri"/>
          <w:b/>
          <w:bCs/>
          <w:sz w:val="24"/>
          <w:szCs w:val="24"/>
        </w:rPr>
        <w:t xml:space="preserve"> Emirdağ Lahikası-1 (175)</w:t>
      </w:r>
    </w:p>
  </w:footnote>
  <w:footnote w:id="13">
    <w:p w:rsidR="00C94AB4" w:rsidRDefault="00C94AB4" w:rsidP="00255C26">
      <w:pPr>
        <w:pStyle w:val="FootnoteText"/>
        <w:spacing w:before="120"/>
        <w:jc w:val="both"/>
      </w:pPr>
      <w:r>
        <w:rPr>
          <w:rStyle w:val="FootnoteReference"/>
        </w:rPr>
        <w:footnoteRef/>
      </w:r>
      <w:r>
        <w:t xml:space="preserve"> </w:t>
      </w:r>
      <w:r w:rsidRPr="00C94AB4">
        <w:rPr>
          <w:b/>
          <w:bCs/>
          <w:sz w:val="24"/>
          <w:szCs w:val="24"/>
        </w:rPr>
        <w:t>Dolay</w:t>
      </w:r>
      <w:r w:rsidRPr="00C94AB4">
        <w:rPr>
          <w:rFonts w:ascii="Calibri" w:hAnsi="Calibri"/>
          <w:b/>
          <w:bCs/>
          <w:sz w:val="24"/>
          <w:szCs w:val="24"/>
        </w:rPr>
        <w:t>ısıyla</w:t>
      </w:r>
      <w:r>
        <w:rPr>
          <w:rFonts w:ascii="Calibri" w:hAnsi="Calibri"/>
          <w:sz w:val="24"/>
          <w:szCs w:val="24"/>
        </w:rPr>
        <w:t xml:space="preserve"> i</w:t>
      </w:r>
      <w:r w:rsidR="00931D90">
        <w:rPr>
          <w:b/>
          <w:bCs/>
          <w:sz w:val="24"/>
          <w:szCs w:val="24"/>
        </w:rPr>
        <w:t>stifade eden heryerde N</w:t>
      </w:r>
      <w:r>
        <w:rPr>
          <w:b/>
          <w:bCs/>
          <w:sz w:val="24"/>
          <w:szCs w:val="24"/>
        </w:rPr>
        <w:t xml:space="preserve">urlar </w:t>
      </w:r>
      <w:r w:rsidRPr="00C94AB4">
        <w:rPr>
          <w:rFonts w:ascii="Calibri" w:hAnsi="Calibri"/>
          <w:b/>
          <w:bCs/>
          <w:sz w:val="24"/>
          <w:szCs w:val="24"/>
        </w:rPr>
        <w:t>müdafaa</w:t>
      </w:r>
      <w:r>
        <w:rPr>
          <w:rFonts w:ascii="Calibri" w:hAnsi="Calibri"/>
          <w:b/>
          <w:bCs/>
          <w:sz w:val="24"/>
          <w:szCs w:val="24"/>
        </w:rPr>
        <w:t xml:space="preserve"> edilmeli. </w:t>
      </w:r>
    </w:p>
  </w:footnote>
  <w:footnote w:id="14">
    <w:p w:rsidR="00525099" w:rsidRDefault="00525099" w:rsidP="00255C26">
      <w:pPr>
        <w:spacing w:before="120" w:after="0" w:line="240" w:lineRule="auto"/>
        <w:jc w:val="both"/>
        <w:rPr>
          <w:rFonts w:cs="Calibri"/>
        </w:rPr>
      </w:pPr>
      <w:r>
        <w:rPr>
          <w:rStyle w:val="FootnoteReference"/>
        </w:rPr>
        <w:footnoteRef/>
      </w:r>
      <w:r>
        <w:t xml:space="preserve"> </w:t>
      </w:r>
      <w:r w:rsidRPr="00525099">
        <w:rPr>
          <w:rFonts w:ascii="Calibri" w:hAnsi="Calibri" w:cs="Calibri"/>
          <w:b/>
          <w:bCs/>
          <w:sz w:val="24"/>
          <w:szCs w:val="24"/>
        </w:rPr>
        <w:t>Hz. Üstad ehl-i dünyadan küsüp onlara müracat etmediğini söylüyor. Halbuki Hz. Üstadın vefatından bu yana 45 sene geçti. Şimdi bu dersten ne anlayacağız? Kısaca söylersek</w:t>
      </w:r>
      <w:r w:rsidR="00F5578C">
        <w:rPr>
          <w:rFonts w:ascii="Calibri" w:hAnsi="Calibri" w:cs="Calibri"/>
          <w:b/>
          <w:bCs/>
          <w:sz w:val="24"/>
          <w:szCs w:val="24"/>
        </w:rPr>
        <w:t>,</w:t>
      </w:r>
      <w:r w:rsidRPr="00525099">
        <w:rPr>
          <w:rFonts w:ascii="Calibri" w:hAnsi="Calibri" w:cs="Calibri"/>
          <w:b/>
          <w:bCs/>
          <w:sz w:val="24"/>
          <w:szCs w:val="24"/>
        </w:rPr>
        <w:t xml:space="preserve"> Hz. Üstad Kur’an ve hadislerin haberlerine dayanarak bizlere haber veriyor ki; ahirzaman cereyanının anlayışlarını ve yaşayışlarını taklid etmeyiniz</w:t>
      </w:r>
      <w:r w:rsidR="00F5578C">
        <w:rPr>
          <w:rFonts w:ascii="Calibri" w:hAnsi="Calibri" w:cs="Calibri"/>
          <w:b/>
          <w:bCs/>
          <w:sz w:val="24"/>
          <w:szCs w:val="24"/>
        </w:rPr>
        <w:t>,</w:t>
      </w:r>
      <w:r w:rsidRPr="00525099">
        <w:rPr>
          <w:rFonts w:ascii="Calibri" w:hAnsi="Calibri" w:cs="Calibri"/>
          <w:b/>
          <w:bCs/>
          <w:sz w:val="24"/>
          <w:szCs w:val="24"/>
        </w:rPr>
        <w:t xml:space="preserve"> benim gibi uzak durunuz. Yani</w:t>
      </w:r>
      <w:r w:rsidR="00F5578C">
        <w:rPr>
          <w:rFonts w:ascii="Calibri" w:hAnsi="Calibri" w:cs="Calibri"/>
          <w:b/>
          <w:bCs/>
          <w:sz w:val="24"/>
          <w:szCs w:val="24"/>
        </w:rPr>
        <w:t>,</w:t>
      </w:r>
      <w:r w:rsidR="00E96E65">
        <w:rPr>
          <w:rFonts w:ascii="Calibri" w:hAnsi="Calibri" w:cs="Calibri"/>
          <w:b/>
          <w:bCs/>
          <w:sz w:val="24"/>
          <w:szCs w:val="24"/>
        </w:rPr>
        <w:t xml:space="preserve"> Hazret-i</w:t>
      </w:r>
      <w:r w:rsidRPr="00525099">
        <w:rPr>
          <w:rFonts w:ascii="Calibri" w:hAnsi="Calibri" w:cs="Calibri"/>
          <w:b/>
          <w:bCs/>
          <w:sz w:val="24"/>
          <w:szCs w:val="24"/>
        </w:rPr>
        <w:t xml:space="preserve"> Üstad</w:t>
      </w:r>
      <w:r w:rsidR="00F5578C">
        <w:rPr>
          <w:rFonts w:ascii="Calibri" w:hAnsi="Calibri" w:cs="Calibri"/>
          <w:b/>
          <w:bCs/>
          <w:sz w:val="24"/>
          <w:szCs w:val="24"/>
        </w:rPr>
        <w:t>,</w:t>
      </w:r>
      <w:r w:rsidRPr="00525099">
        <w:rPr>
          <w:rFonts w:ascii="Calibri" w:hAnsi="Calibri" w:cs="Calibri"/>
          <w:b/>
          <w:bCs/>
          <w:sz w:val="24"/>
          <w:szCs w:val="24"/>
        </w:rPr>
        <w:t xml:space="preserve"> Risale-i Nur gibi en son Kur’an tefsirinde</w:t>
      </w:r>
      <w:r w:rsidR="00F5578C">
        <w:rPr>
          <w:rFonts w:ascii="Calibri" w:hAnsi="Calibri" w:cs="Calibri"/>
          <w:b/>
          <w:bCs/>
          <w:sz w:val="24"/>
          <w:szCs w:val="24"/>
        </w:rPr>
        <w:t>,</w:t>
      </w:r>
      <w:r w:rsidRPr="00525099">
        <w:rPr>
          <w:rFonts w:ascii="Calibri" w:hAnsi="Calibri" w:cs="Calibri"/>
          <w:b/>
          <w:bCs/>
          <w:sz w:val="24"/>
          <w:szCs w:val="24"/>
        </w:rPr>
        <w:t xml:space="preserve"> yakın tarihteki bir hadiseyi kuru malumat olarak anlatmaz.</w:t>
      </w:r>
      <w:r w:rsidR="00F5578C">
        <w:rPr>
          <w:rFonts w:ascii="Calibri" w:hAnsi="Calibri" w:cs="Calibri"/>
          <w:b/>
          <w:bCs/>
          <w:sz w:val="24"/>
          <w:szCs w:val="24"/>
        </w:rPr>
        <w:t xml:space="preserve"> </w:t>
      </w:r>
      <w:r w:rsidR="00F5578C" w:rsidRPr="00F5578C">
        <w:rPr>
          <w:b/>
          <w:bCs/>
          <w:sz w:val="24"/>
          <w:szCs w:val="24"/>
        </w:rPr>
        <w:t>Ö</w:t>
      </w:r>
      <w:r w:rsidR="00F5578C" w:rsidRPr="00F5578C">
        <w:rPr>
          <w:rFonts w:ascii="Calibri" w:hAnsi="Calibri" w:cs="Calibri"/>
          <w:b/>
          <w:bCs/>
          <w:sz w:val="24"/>
          <w:szCs w:val="24"/>
        </w:rPr>
        <w:t>yle</w:t>
      </w:r>
      <w:r w:rsidR="00F5578C">
        <w:rPr>
          <w:rFonts w:ascii="Calibri" w:hAnsi="Calibri" w:cs="Calibri"/>
          <w:b/>
          <w:bCs/>
          <w:sz w:val="24"/>
          <w:szCs w:val="24"/>
        </w:rPr>
        <w:t xml:space="preserve"> ise bu bahiste derin mana ve ikazlar var.</w:t>
      </w:r>
      <w:r w:rsidRPr="00525099">
        <w:rPr>
          <w:rFonts w:ascii="Calibri" w:hAnsi="Calibri" w:cs="Calibri"/>
          <w:b/>
          <w:bCs/>
          <w:sz w:val="24"/>
          <w:szCs w:val="24"/>
        </w:rPr>
        <w:t xml:space="preserve"> Mesela bu ikaza bakan;</w:t>
      </w:r>
    </w:p>
    <w:p w:rsidR="00525099" w:rsidRDefault="00525099" w:rsidP="00255C26">
      <w:pPr>
        <w:spacing w:before="120" w:after="0" w:line="240" w:lineRule="auto"/>
        <w:jc w:val="both"/>
        <w:rPr>
          <w:rFonts w:cs="Calibri"/>
          <w:sz w:val="24"/>
          <w:szCs w:val="24"/>
        </w:rPr>
      </w:pPr>
      <w:r>
        <w:rPr>
          <w:rFonts w:ascii="Calibri" w:hAnsi="Calibri" w:cs="Calibri"/>
          <w:sz w:val="24"/>
          <w:szCs w:val="24"/>
        </w:rPr>
        <w:t>“</w:t>
      </w:r>
      <w:r>
        <w:rPr>
          <w:rFonts w:ascii="Calibri" w:hAnsi="Calibri" w:cs="Times New Roman"/>
          <w:color w:val="FF0000"/>
          <w:sz w:val="28"/>
          <w:szCs w:val="28"/>
          <w:shd w:val="clear" w:color="auto" w:fill="FFFFFF"/>
          <w:rtl/>
        </w:rPr>
        <w:t>وَدُّوا لَوْ تُدْهِنُ</w:t>
      </w:r>
      <w:r>
        <w:rPr>
          <w:rFonts w:ascii="Calibri" w:hAnsi="Calibri" w:cs="Calibri"/>
          <w:sz w:val="24"/>
          <w:szCs w:val="24"/>
        </w:rPr>
        <w:t xml:space="preserve">Arzu ettiler ki sen müdahene etsen, onları yağlasan, taptıklarına, alçak garazlarına, haksızlıklarına ilişmesen, muvafekat etsen, yalanlarına yağ sürsen diye istediler de onun için tekzibe kalkıştılar. Yoksa sen müdahene edecek, garazlarına revaç verecek olsaydın, o suretle sen de onların dalâletlerine iştirâk etmiş bulunsaydın  </w:t>
      </w:r>
      <w:r>
        <w:rPr>
          <w:rFonts w:ascii="Calibri" w:hAnsi="Calibri" w:cs="Times New Roman"/>
          <w:color w:val="FF0000"/>
          <w:sz w:val="28"/>
          <w:szCs w:val="28"/>
          <w:shd w:val="clear" w:color="auto" w:fill="FFFFFF"/>
          <w:rtl/>
        </w:rPr>
        <w:t>فَيُدْهِنُونَ</w:t>
      </w:r>
      <w:r>
        <w:rPr>
          <w:rFonts w:ascii="Calibri" w:hAnsi="Calibri" w:cs="Calibri"/>
          <w:sz w:val="24"/>
          <w:szCs w:val="24"/>
        </w:rPr>
        <w:t xml:space="preserve">o vakıt müdahene edeceklerdi - onlar da sana yağ sürecek, yalanı tasdîk edecek, ne büyük, ne akıllı adam diyeceklerdi. Lâkin sen müdahene etmeyip hakkı söylediğin, Allahın emrini, risaletini tebliğ eylediğin için öyle iftiraya kalkıştılar, bile bile yalan söylediler. Onun için sen onlara itaat etme, maksadlarına yağ sürme. işte büyük ahlâkın ilk umdesi budur.” </w:t>
      </w:r>
      <w:r>
        <w:rPr>
          <w:rFonts w:ascii="Calibri" w:hAnsi="Calibri" w:cs="Calibri"/>
          <w:b/>
          <w:sz w:val="24"/>
          <w:szCs w:val="24"/>
        </w:rPr>
        <w:t>(Elmalılı Tefsiri 5272. paragraf)</w:t>
      </w:r>
    </w:p>
    <w:p w:rsidR="00525099" w:rsidRDefault="00525099" w:rsidP="00255C26">
      <w:pPr>
        <w:spacing w:before="120" w:after="0" w:line="240" w:lineRule="auto"/>
        <w:jc w:val="both"/>
        <w:rPr>
          <w:rFonts w:ascii="Calibri" w:hAnsi="Calibri" w:cs="Calibri"/>
          <w:b/>
          <w:sz w:val="24"/>
          <w:szCs w:val="24"/>
        </w:rPr>
      </w:pPr>
      <w:r>
        <w:rPr>
          <w:rFonts w:ascii="Calibri" w:hAnsi="Calibri" w:cs="Calibri"/>
          <w:sz w:val="24"/>
          <w:szCs w:val="24"/>
        </w:rPr>
        <w:t xml:space="preserve">Mevzumuzla alâkadarlıkla gayet manidar ve </w:t>
      </w:r>
      <w:r>
        <w:rPr>
          <w:rFonts w:ascii="Calibri" w:hAnsi="Calibri" w:cs="Times New Roman"/>
          <w:color w:val="FF0000"/>
          <w:sz w:val="28"/>
          <w:szCs w:val="28"/>
          <w:shd w:val="clear" w:color="auto" w:fill="FFFFFF"/>
          <w:rtl/>
        </w:rPr>
        <w:t>اِنَّ السَّعِيدَ لَمَنْ جُنِّبَ الْفِتَنَ</w:t>
      </w:r>
      <w:r>
        <w:rPr>
          <w:rFonts w:ascii="Calibri" w:hAnsi="Calibri" w:cs="Calibri"/>
          <w:sz w:val="24"/>
          <w:szCs w:val="24"/>
        </w:rPr>
        <w:t xml:space="preserve">cümlesinin üç defa tekrarlanması ile mühim bir noktaya dikkati çeken bir hadis de mealen şöyledir: “Said fitnelerden uzakta kalandır. Said, fitnelerden uzakta kalandır. Said, fitnelerden uzakta kalan ve fitneye maruz kalıp da sabr eden kişidir. Fitneye başlayan ve çalışanın vay haline!” </w:t>
      </w:r>
      <w:r>
        <w:rPr>
          <w:rFonts w:ascii="Calibri" w:hAnsi="Calibri" w:cs="Calibri"/>
          <w:b/>
          <w:sz w:val="24"/>
          <w:szCs w:val="24"/>
        </w:rPr>
        <w:t>(İslam Prensipleri Ansiklopedisi Fitne maddesi 993.parağraf</w:t>
      </w:r>
    </w:p>
    <w:p w:rsidR="00F5578C" w:rsidRDefault="00F47E59" w:rsidP="00255C26">
      <w:pPr>
        <w:spacing w:before="120" w:after="0" w:line="240" w:lineRule="auto"/>
        <w:jc w:val="both"/>
      </w:pPr>
      <w:r w:rsidRPr="00566F39">
        <w:rPr>
          <w:rFonts w:ascii="Calibri" w:hAnsi="Calibri" w:cs="Calibri"/>
          <w:i/>
          <w:iCs/>
          <w:sz w:val="24"/>
          <w:szCs w:val="24"/>
        </w:rPr>
        <w:t xml:space="preserve">(Bakınız: </w:t>
      </w:r>
      <w:r>
        <w:rPr>
          <w:rFonts w:ascii="Calibri" w:hAnsi="Calibri" w:cs="Calibri"/>
          <w:i/>
          <w:iCs/>
          <w:sz w:val="24"/>
          <w:szCs w:val="24"/>
          <w:highlight w:val="yellow"/>
        </w:rPr>
        <w:t xml:space="preserve">Ehl-i Dünya İle İhtilat </w:t>
      </w:r>
      <w:r w:rsidRPr="00F47E59">
        <w:rPr>
          <w:rFonts w:ascii="Calibri" w:hAnsi="Calibri" w:cs="Calibri"/>
          <w:i/>
          <w:iCs/>
          <w:sz w:val="24"/>
          <w:szCs w:val="24"/>
          <w:highlight w:val="yellow"/>
        </w:rPr>
        <w:t>Olmal</w:t>
      </w:r>
      <w:r w:rsidRPr="00F47E59">
        <w:rPr>
          <w:rFonts w:ascii="Calibri" w:hAnsi="Calibri"/>
          <w:i/>
          <w:iCs/>
          <w:sz w:val="24"/>
          <w:szCs w:val="24"/>
        </w:rPr>
        <w:t>ı</w:t>
      </w:r>
      <w:r w:rsidRPr="00F47E59">
        <w:rPr>
          <w:rFonts w:ascii="Calibri" w:hAnsi="Calibri" w:cs="Calibri"/>
          <w:i/>
          <w:iCs/>
          <w:sz w:val="24"/>
          <w:szCs w:val="24"/>
          <w:highlight w:val="yellow"/>
        </w:rPr>
        <w:t xml:space="preserve"> M</w:t>
      </w:r>
      <w:r w:rsidRPr="00F47E59">
        <w:rPr>
          <w:rFonts w:ascii="Calibri" w:hAnsi="Calibri"/>
          <w:i/>
          <w:iCs/>
          <w:sz w:val="24"/>
          <w:szCs w:val="24"/>
        </w:rPr>
        <w:t>ı</w:t>
      </w:r>
      <w:r w:rsidRPr="00F47E59">
        <w:rPr>
          <w:rFonts w:ascii="Calibri" w:hAnsi="Calibri" w:cs="Calibri"/>
          <w:i/>
          <w:iCs/>
          <w:sz w:val="24"/>
          <w:szCs w:val="24"/>
          <w:highlight w:val="yellow"/>
        </w:rPr>
        <w:t>?</w:t>
      </w:r>
      <w:r>
        <w:rPr>
          <w:rFonts w:ascii="Calibri" w:hAnsi="Calibri" w:cs="Calibri"/>
          <w:i/>
          <w:iCs/>
          <w:sz w:val="24"/>
          <w:szCs w:val="24"/>
        </w:rPr>
        <w:t xml:space="preserve"> </w:t>
      </w:r>
      <w:r w:rsidR="004B3DBC">
        <w:rPr>
          <w:rFonts w:ascii="Calibri" w:hAnsi="Calibri" w:cs="Calibri"/>
          <w:i/>
          <w:iCs/>
          <w:sz w:val="24"/>
          <w:szCs w:val="24"/>
        </w:rPr>
        <w:t>V</w:t>
      </w:r>
      <w:r>
        <w:rPr>
          <w:rFonts w:ascii="Calibri" w:hAnsi="Calibri" w:cs="Calibri"/>
          <w:i/>
          <w:iCs/>
          <w:sz w:val="24"/>
          <w:szCs w:val="24"/>
        </w:rPr>
        <w:t>e</w:t>
      </w:r>
      <w:r w:rsidR="004B3DBC">
        <w:rPr>
          <w:rFonts w:ascii="Calibri" w:hAnsi="Calibri" w:cs="Calibri"/>
          <w:i/>
          <w:iCs/>
          <w:sz w:val="24"/>
          <w:szCs w:val="24"/>
        </w:rPr>
        <w:t xml:space="preserve"> </w:t>
      </w:r>
      <w:r w:rsidR="004B3DBC">
        <w:rPr>
          <w:rFonts w:ascii="Calibri" w:hAnsi="Calibri" w:cs="Calibri"/>
          <w:i/>
          <w:iCs/>
          <w:sz w:val="24"/>
          <w:szCs w:val="24"/>
          <w:highlight w:val="yellow"/>
        </w:rPr>
        <w:t xml:space="preserve">İhtilat </w:t>
      </w:r>
      <w:r w:rsidR="004B3DBC" w:rsidRPr="004B3DBC">
        <w:rPr>
          <w:rFonts w:ascii="Calibri" w:hAnsi="Calibri" w:cs="Calibri"/>
          <w:i/>
          <w:iCs/>
          <w:sz w:val="24"/>
          <w:szCs w:val="24"/>
          <w:highlight w:val="yellow"/>
        </w:rPr>
        <w:t>Etmemek</w:t>
      </w:r>
      <w:r w:rsidR="004B3DBC">
        <w:rPr>
          <w:rFonts w:ascii="Calibri" w:hAnsi="Calibri" w:cs="Calibri"/>
          <w:i/>
          <w:iCs/>
          <w:sz w:val="24"/>
          <w:szCs w:val="24"/>
        </w:rPr>
        <w:t xml:space="preserve"> </w:t>
      </w:r>
      <w:r w:rsidRPr="00566F39">
        <w:rPr>
          <w:rFonts w:ascii="Calibri" w:hAnsi="Calibri" w:cs="Calibri"/>
          <w:i/>
          <w:iCs/>
          <w:sz w:val="24"/>
          <w:szCs w:val="24"/>
        </w:rPr>
        <w:t>Derleme</w:t>
      </w:r>
      <w:r w:rsidR="004B3DBC">
        <w:rPr>
          <w:rFonts w:ascii="Calibri" w:hAnsi="Calibri" w:cs="Calibri"/>
          <w:i/>
          <w:iCs/>
          <w:sz w:val="24"/>
          <w:szCs w:val="24"/>
        </w:rPr>
        <w:t>leri</w:t>
      </w:r>
      <w:r w:rsidRPr="00566F39">
        <w:rPr>
          <w:rFonts w:ascii="Calibri" w:hAnsi="Calibri" w:cs="Calibri"/>
          <w:i/>
          <w:iCs/>
          <w:sz w:val="24"/>
          <w:szCs w:val="24"/>
        </w:rPr>
        <w:t>)</w:t>
      </w:r>
    </w:p>
  </w:footnote>
  <w:footnote w:id="15">
    <w:p w:rsidR="00F0003E" w:rsidRPr="00C06AEE" w:rsidRDefault="00F0003E" w:rsidP="00255C26">
      <w:pPr>
        <w:spacing w:before="120" w:after="0" w:line="240" w:lineRule="auto"/>
        <w:jc w:val="both"/>
        <w:rPr>
          <w:rFonts w:ascii="Calibri" w:hAnsi="Calibri"/>
          <w:sz w:val="24"/>
          <w:szCs w:val="24"/>
        </w:rPr>
      </w:pPr>
      <w:r>
        <w:rPr>
          <w:rStyle w:val="FootnoteReference"/>
        </w:rPr>
        <w:footnoteRef/>
      </w:r>
      <w:r>
        <w:t xml:space="preserve"> “</w:t>
      </w:r>
      <w:r w:rsidRPr="00C06AEE">
        <w:rPr>
          <w:rFonts w:ascii="Calibri" w:hAnsi="Calibri"/>
          <w:sz w:val="24"/>
          <w:szCs w:val="24"/>
        </w:rPr>
        <w:t>bize hücum etmek için istibdad-ı mutlaka cumhuriyet namını vermekle, irtidad-ı mutlakı rejim altına almakla, sefahet-i mutlaka medeniyet namını takmakla, cebr-i keyfî-i küfrîye kanun namını vermekle; hem bizi perişan, hem hükûmeti iğfal, hem adliyeyi bizimle manasız meşgul eylediler. Onları Kahhar-ı Zülcelal'in kahrına havale edip, kendimizi onların şerrinden muhafaza için "Hasbünallahü ve ni'melvekil" kal'asına iltica ederiz.</w:t>
      </w:r>
      <w:r>
        <w:rPr>
          <w:rFonts w:ascii="Calibri" w:hAnsi="Calibri"/>
          <w:sz w:val="24"/>
          <w:szCs w:val="24"/>
        </w:rPr>
        <w:t xml:space="preserve">” </w:t>
      </w:r>
      <w:r w:rsidRPr="00F0003E">
        <w:rPr>
          <w:rFonts w:ascii="Calibri" w:hAnsi="Calibri"/>
          <w:b/>
          <w:bCs/>
          <w:sz w:val="24"/>
          <w:szCs w:val="24"/>
        </w:rPr>
        <w:t>Şualar (378)</w:t>
      </w:r>
    </w:p>
  </w:footnote>
  <w:footnote w:id="16">
    <w:p w:rsidR="00235BAC" w:rsidRDefault="00235BAC" w:rsidP="00255C26">
      <w:pPr>
        <w:spacing w:before="120" w:after="0" w:line="240" w:lineRule="auto"/>
        <w:jc w:val="both"/>
        <w:rPr>
          <w:rFonts w:ascii="Calibri" w:hAnsi="Calibri" w:cs="Calibri"/>
          <w:b/>
          <w:bCs/>
          <w:sz w:val="24"/>
          <w:szCs w:val="24"/>
        </w:rPr>
      </w:pPr>
      <w:r>
        <w:rPr>
          <w:rStyle w:val="FootnoteReference"/>
        </w:rPr>
        <w:footnoteRef/>
      </w:r>
      <w:r>
        <w:t xml:space="preserve"> </w:t>
      </w:r>
      <w:r>
        <w:rPr>
          <w:rFonts w:ascii="Calibri" w:hAnsi="Calibri"/>
          <w:b/>
          <w:bCs/>
          <w:sz w:val="24"/>
          <w:szCs w:val="24"/>
        </w:rPr>
        <w:t>Ehl-i d</w:t>
      </w:r>
      <w:r w:rsidRPr="00235BAC">
        <w:rPr>
          <w:rFonts w:cs="Calibri"/>
          <w:b/>
          <w:bCs/>
          <w:sz w:val="24"/>
          <w:szCs w:val="24"/>
        </w:rPr>
        <w:t>ü</w:t>
      </w:r>
      <w:r>
        <w:rPr>
          <w:rFonts w:ascii="Calibri" w:hAnsi="Calibri"/>
          <w:b/>
          <w:bCs/>
          <w:sz w:val="24"/>
          <w:szCs w:val="24"/>
        </w:rPr>
        <w:t>nya cereyan</w:t>
      </w:r>
      <w:r w:rsidRPr="00235BAC">
        <w:rPr>
          <w:rFonts w:ascii="Calibri" w:hAnsi="Calibri"/>
          <w:b/>
          <w:bCs/>
          <w:sz w:val="24"/>
          <w:szCs w:val="24"/>
        </w:rPr>
        <w:t>ı</w:t>
      </w:r>
      <w:r>
        <w:rPr>
          <w:rFonts w:ascii="Calibri" w:hAnsi="Calibri"/>
          <w:b/>
          <w:bCs/>
          <w:sz w:val="24"/>
          <w:szCs w:val="24"/>
        </w:rPr>
        <w:t xml:space="preserve"> </w:t>
      </w:r>
      <w:r w:rsidR="00E96E65" w:rsidRPr="002957A7">
        <w:rPr>
          <w:rFonts w:ascii="Calibri" w:hAnsi="Calibri"/>
          <w:b/>
          <w:bCs/>
          <w:sz w:val="24"/>
          <w:szCs w:val="24"/>
        </w:rPr>
        <w:t>İ</w:t>
      </w:r>
      <w:r>
        <w:rPr>
          <w:rFonts w:ascii="Calibri" w:hAnsi="Calibri"/>
          <w:b/>
          <w:bCs/>
          <w:sz w:val="24"/>
          <w:szCs w:val="24"/>
        </w:rPr>
        <w:t>slami hayat</w:t>
      </w:r>
      <w:r w:rsidRPr="00235BAC">
        <w:rPr>
          <w:rFonts w:ascii="Calibri" w:hAnsi="Calibri"/>
          <w:b/>
          <w:bCs/>
          <w:sz w:val="24"/>
          <w:szCs w:val="24"/>
        </w:rPr>
        <w:t>ı</w:t>
      </w:r>
      <w:r>
        <w:rPr>
          <w:rFonts w:ascii="Calibri" w:hAnsi="Calibri"/>
          <w:b/>
          <w:bCs/>
          <w:sz w:val="24"/>
          <w:szCs w:val="24"/>
        </w:rPr>
        <w:t xml:space="preserve"> ya</w:t>
      </w:r>
      <w:r w:rsidR="00E96E65" w:rsidRPr="00235BAC">
        <w:rPr>
          <w:rFonts w:ascii="Calibri" w:hAnsi="Calibri"/>
          <w:b/>
          <w:bCs/>
          <w:sz w:val="24"/>
          <w:szCs w:val="24"/>
        </w:rPr>
        <w:t>ş</w:t>
      </w:r>
      <w:r>
        <w:rPr>
          <w:rFonts w:ascii="Calibri" w:hAnsi="Calibri"/>
          <w:b/>
          <w:bCs/>
          <w:sz w:val="24"/>
          <w:szCs w:val="24"/>
        </w:rPr>
        <w:t>ayanlar</w:t>
      </w:r>
      <w:r w:rsidRPr="00235BAC">
        <w:rPr>
          <w:rFonts w:ascii="Calibri" w:hAnsi="Calibri"/>
          <w:b/>
          <w:bCs/>
          <w:sz w:val="24"/>
          <w:szCs w:val="24"/>
        </w:rPr>
        <w:t>ı</w:t>
      </w:r>
      <w:r>
        <w:rPr>
          <w:rFonts w:ascii="Calibri" w:hAnsi="Calibri"/>
          <w:b/>
          <w:bCs/>
          <w:sz w:val="24"/>
          <w:szCs w:val="24"/>
        </w:rPr>
        <w:t xml:space="preserve"> kendi b</w:t>
      </w:r>
      <w:r w:rsidR="00E96E65" w:rsidRPr="00235BAC">
        <w:rPr>
          <w:rFonts w:cs="Calibri"/>
          <w:b/>
          <w:bCs/>
          <w:sz w:val="24"/>
          <w:szCs w:val="24"/>
        </w:rPr>
        <w:t>ü</w:t>
      </w:r>
      <w:r>
        <w:rPr>
          <w:rFonts w:ascii="Calibri" w:hAnsi="Calibri"/>
          <w:b/>
          <w:bCs/>
          <w:sz w:val="24"/>
          <w:szCs w:val="24"/>
        </w:rPr>
        <w:t>nyesine, yani kendi bid’atl</w:t>
      </w:r>
      <w:r w:rsidR="00E96E65" w:rsidRPr="00235BAC">
        <w:rPr>
          <w:rFonts w:ascii="Calibri" w:hAnsi="Calibri"/>
          <w:b/>
          <w:bCs/>
          <w:sz w:val="24"/>
          <w:szCs w:val="24"/>
        </w:rPr>
        <w:t>ı</w:t>
      </w:r>
      <w:r>
        <w:rPr>
          <w:rFonts w:ascii="Calibri" w:hAnsi="Calibri"/>
          <w:b/>
          <w:bCs/>
          <w:sz w:val="24"/>
          <w:szCs w:val="24"/>
        </w:rPr>
        <w:t xml:space="preserve"> hayat</w:t>
      </w:r>
      <w:r w:rsidR="00E96E65" w:rsidRPr="00235BAC">
        <w:rPr>
          <w:rFonts w:ascii="Calibri" w:hAnsi="Calibri"/>
          <w:b/>
          <w:bCs/>
          <w:sz w:val="24"/>
          <w:szCs w:val="24"/>
        </w:rPr>
        <w:t>ı</w:t>
      </w:r>
      <w:r>
        <w:rPr>
          <w:rFonts w:ascii="Calibri" w:hAnsi="Calibri"/>
          <w:b/>
          <w:bCs/>
          <w:sz w:val="24"/>
          <w:szCs w:val="24"/>
        </w:rPr>
        <w:t>na alarak bozmak ister.</w:t>
      </w:r>
      <w:r w:rsidR="00E96E65">
        <w:rPr>
          <w:rFonts w:ascii="Calibri" w:hAnsi="Calibri"/>
          <w:b/>
          <w:bCs/>
          <w:sz w:val="24"/>
          <w:szCs w:val="24"/>
        </w:rPr>
        <w:t xml:space="preserve"> </w:t>
      </w:r>
      <w:r w:rsidR="00E96E65" w:rsidRPr="00235BAC">
        <w:rPr>
          <w:rFonts w:cs="Calibri"/>
          <w:b/>
          <w:bCs/>
          <w:sz w:val="24"/>
          <w:szCs w:val="24"/>
        </w:rPr>
        <w:t>Çü</w:t>
      </w:r>
      <w:r w:rsidR="00E96E65">
        <w:rPr>
          <w:rFonts w:ascii="Calibri" w:hAnsi="Calibri"/>
          <w:b/>
          <w:bCs/>
          <w:sz w:val="24"/>
          <w:szCs w:val="24"/>
        </w:rPr>
        <w:t>nk</w:t>
      </w:r>
      <w:r w:rsidR="00E96E65" w:rsidRPr="00235BAC">
        <w:rPr>
          <w:rFonts w:cs="Calibri"/>
          <w:b/>
          <w:bCs/>
          <w:sz w:val="24"/>
          <w:szCs w:val="24"/>
        </w:rPr>
        <w:t>ü</w:t>
      </w:r>
      <w:r w:rsidR="00E96E65">
        <w:rPr>
          <w:rFonts w:ascii="Calibri" w:hAnsi="Calibri"/>
          <w:b/>
          <w:bCs/>
          <w:sz w:val="24"/>
          <w:szCs w:val="24"/>
        </w:rPr>
        <w:t xml:space="preserve"> </w:t>
      </w:r>
      <w:r w:rsidR="00E96E65" w:rsidRPr="002957A7">
        <w:rPr>
          <w:rFonts w:ascii="Calibri" w:hAnsi="Calibri"/>
          <w:b/>
          <w:bCs/>
          <w:sz w:val="24"/>
          <w:szCs w:val="24"/>
        </w:rPr>
        <w:t>İ</w:t>
      </w:r>
      <w:r w:rsidR="00E96E65">
        <w:rPr>
          <w:rFonts w:ascii="Calibri" w:hAnsi="Calibri"/>
          <w:b/>
          <w:bCs/>
          <w:sz w:val="24"/>
          <w:szCs w:val="24"/>
        </w:rPr>
        <w:t>slami hayat cemiyette ya</w:t>
      </w:r>
      <w:r w:rsidR="00B364B4" w:rsidRPr="00235BAC">
        <w:rPr>
          <w:rFonts w:ascii="Calibri" w:hAnsi="Calibri"/>
          <w:b/>
          <w:bCs/>
          <w:sz w:val="24"/>
          <w:szCs w:val="24"/>
        </w:rPr>
        <w:t>ş</w:t>
      </w:r>
      <w:r w:rsidR="00E96E65">
        <w:rPr>
          <w:rFonts w:ascii="Calibri" w:hAnsi="Calibri"/>
          <w:b/>
          <w:bCs/>
          <w:sz w:val="24"/>
          <w:szCs w:val="24"/>
        </w:rPr>
        <w:t>and</w:t>
      </w:r>
      <w:r w:rsidR="00E96E65" w:rsidRPr="00235BAC">
        <w:rPr>
          <w:rFonts w:ascii="Calibri" w:hAnsi="Calibri"/>
          <w:b/>
          <w:bCs/>
          <w:sz w:val="24"/>
          <w:szCs w:val="24"/>
        </w:rPr>
        <w:t>ı</w:t>
      </w:r>
      <w:r w:rsidR="00E96E65">
        <w:rPr>
          <w:rFonts w:ascii="Calibri" w:hAnsi="Calibri"/>
          <w:b/>
          <w:bCs/>
          <w:sz w:val="24"/>
          <w:szCs w:val="24"/>
        </w:rPr>
        <w:t>k</w:t>
      </w:r>
      <w:r w:rsidR="00E96E65" w:rsidRPr="00235BAC">
        <w:rPr>
          <w:rFonts w:cs="Calibri"/>
          <w:b/>
          <w:bCs/>
          <w:sz w:val="24"/>
          <w:szCs w:val="24"/>
        </w:rPr>
        <w:t>ç</w:t>
      </w:r>
      <w:r w:rsidR="00E96E65">
        <w:rPr>
          <w:rFonts w:ascii="Calibri" w:hAnsi="Calibri"/>
          <w:b/>
          <w:bCs/>
          <w:sz w:val="24"/>
          <w:szCs w:val="24"/>
        </w:rPr>
        <w:t>a ve g</w:t>
      </w:r>
      <w:r w:rsidR="00B364B4" w:rsidRPr="00525099">
        <w:rPr>
          <w:rFonts w:ascii="Calibri" w:hAnsi="Calibri" w:cs="Calibri"/>
          <w:b/>
          <w:bCs/>
          <w:sz w:val="24"/>
          <w:szCs w:val="24"/>
        </w:rPr>
        <w:t>ö</w:t>
      </w:r>
      <w:r w:rsidR="00E96E65">
        <w:rPr>
          <w:rFonts w:ascii="Calibri" w:hAnsi="Calibri"/>
          <w:b/>
          <w:bCs/>
          <w:sz w:val="24"/>
          <w:szCs w:val="24"/>
        </w:rPr>
        <w:t>r</w:t>
      </w:r>
      <w:r w:rsidR="00E96E65" w:rsidRPr="00235BAC">
        <w:rPr>
          <w:rFonts w:cs="Calibri"/>
          <w:b/>
          <w:bCs/>
          <w:sz w:val="24"/>
          <w:szCs w:val="24"/>
        </w:rPr>
        <w:t>ü</w:t>
      </w:r>
      <w:r w:rsidR="00E96E65">
        <w:rPr>
          <w:rFonts w:ascii="Calibri" w:hAnsi="Calibri"/>
          <w:b/>
          <w:bCs/>
          <w:sz w:val="24"/>
          <w:szCs w:val="24"/>
        </w:rPr>
        <w:t>ld</w:t>
      </w:r>
      <w:r w:rsidR="00E96E65" w:rsidRPr="00235BAC">
        <w:rPr>
          <w:rFonts w:cs="Calibri"/>
          <w:b/>
          <w:bCs/>
          <w:sz w:val="24"/>
          <w:szCs w:val="24"/>
        </w:rPr>
        <w:t>ü</w:t>
      </w:r>
      <w:r w:rsidR="00E96E65">
        <w:rPr>
          <w:rFonts w:ascii="Calibri" w:hAnsi="Calibri"/>
          <w:b/>
          <w:bCs/>
          <w:sz w:val="24"/>
          <w:szCs w:val="24"/>
        </w:rPr>
        <w:t>k</w:t>
      </w:r>
      <w:r w:rsidR="00E96E65" w:rsidRPr="00235BAC">
        <w:rPr>
          <w:rFonts w:cs="Calibri"/>
          <w:b/>
          <w:bCs/>
          <w:sz w:val="24"/>
          <w:szCs w:val="24"/>
        </w:rPr>
        <w:t>ç</w:t>
      </w:r>
      <w:r w:rsidR="00E96E65">
        <w:rPr>
          <w:rFonts w:ascii="Calibri" w:hAnsi="Calibri"/>
          <w:b/>
          <w:bCs/>
          <w:sz w:val="24"/>
          <w:szCs w:val="24"/>
        </w:rPr>
        <w:t>e, ehl-i bid’an</w:t>
      </w:r>
      <w:r w:rsidR="00E96E65" w:rsidRPr="00235BAC">
        <w:rPr>
          <w:rFonts w:ascii="Calibri" w:hAnsi="Calibri"/>
          <w:b/>
          <w:bCs/>
          <w:sz w:val="24"/>
          <w:szCs w:val="24"/>
        </w:rPr>
        <w:t>ı</w:t>
      </w:r>
      <w:r w:rsidR="00E96E65">
        <w:rPr>
          <w:rFonts w:ascii="Calibri" w:hAnsi="Calibri"/>
          <w:b/>
          <w:bCs/>
          <w:sz w:val="24"/>
          <w:szCs w:val="24"/>
        </w:rPr>
        <w:t xml:space="preserve">n </w:t>
      </w:r>
      <w:r w:rsidR="00E96E65" w:rsidRPr="00235BAC">
        <w:rPr>
          <w:rFonts w:cs="Calibri"/>
          <w:b/>
          <w:bCs/>
          <w:sz w:val="24"/>
          <w:szCs w:val="24"/>
        </w:rPr>
        <w:t>ç</w:t>
      </w:r>
      <w:r w:rsidR="00E96E65">
        <w:rPr>
          <w:rFonts w:ascii="Calibri" w:hAnsi="Calibri"/>
          <w:b/>
          <w:bCs/>
          <w:sz w:val="24"/>
          <w:szCs w:val="24"/>
        </w:rPr>
        <w:t>irkinlikleri g</w:t>
      </w:r>
      <w:r w:rsidR="00B364B4" w:rsidRPr="00525099">
        <w:rPr>
          <w:rFonts w:ascii="Calibri" w:hAnsi="Calibri" w:cs="Calibri"/>
          <w:b/>
          <w:bCs/>
          <w:sz w:val="24"/>
          <w:szCs w:val="24"/>
        </w:rPr>
        <w:t>ö</w:t>
      </w:r>
      <w:r w:rsidR="00E96E65">
        <w:rPr>
          <w:rFonts w:ascii="Calibri" w:hAnsi="Calibri"/>
          <w:b/>
          <w:bCs/>
          <w:sz w:val="24"/>
          <w:szCs w:val="24"/>
        </w:rPr>
        <w:t>r</w:t>
      </w:r>
      <w:r w:rsidR="00E96E65" w:rsidRPr="00235BAC">
        <w:rPr>
          <w:rFonts w:cs="Calibri"/>
          <w:b/>
          <w:bCs/>
          <w:sz w:val="24"/>
          <w:szCs w:val="24"/>
        </w:rPr>
        <w:t>ü</w:t>
      </w:r>
      <w:r w:rsidR="00E96E65">
        <w:rPr>
          <w:rFonts w:ascii="Calibri" w:hAnsi="Calibri"/>
          <w:b/>
          <w:bCs/>
          <w:sz w:val="24"/>
          <w:szCs w:val="24"/>
        </w:rPr>
        <w:t>n</w:t>
      </w:r>
      <w:r w:rsidR="00E96E65" w:rsidRPr="00235BAC">
        <w:rPr>
          <w:rFonts w:cs="Calibri"/>
          <w:b/>
          <w:bCs/>
          <w:sz w:val="24"/>
          <w:szCs w:val="24"/>
        </w:rPr>
        <w:t>ü</w:t>
      </w:r>
      <w:r w:rsidR="00E96E65">
        <w:rPr>
          <w:rFonts w:ascii="Calibri" w:hAnsi="Calibri"/>
          <w:b/>
          <w:bCs/>
          <w:sz w:val="24"/>
          <w:szCs w:val="24"/>
        </w:rPr>
        <w:t>r. Bu derin hikmet i</w:t>
      </w:r>
      <w:r w:rsidR="00E96E65" w:rsidRPr="00235BAC">
        <w:rPr>
          <w:rFonts w:cs="Calibri"/>
          <w:b/>
          <w:bCs/>
          <w:sz w:val="24"/>
          <w:szCs w:val="24"/>
        </w:rPr>
        <w:t>ç</w:t>
      </w:r>
      <w:r w:rsidR="00E96E65">
        <w:rPr>
          <w:rFonts w:ascii="Calibri" w:hAnsi="Calibri"/>
          <w:b/>
          <w:bCs/>
          <w:sz w:val="24"/>
          <w:szCs w:val="24"/>
        </w:rPr>
        <w:t xml:space="preserve">indir ki, Hazret-i </w:t>
      </w:r>
      <w:r w:rsidR="00E96E65" w:rsidRPr="00525099">
        <w:rPr>
          <w:rFonts w:ascii="Calibri" w:hAnsi="Calibri" w:cs="Calibri"/>
          <w:b/>
          <w:bCs/>
          <w:sz w:val="24"/>
          <w:szCs w:val="24"/>
        </w:rPr>
        <w:t>Üstad</w:t>
      </w:r>
      <w:r w:rsidR="00E96E65">
        <w:rPr>
          <w:rFonts w:ascii="Calibri" w:hAnsi="Calibri" w:cs="Calibri"/>
          <w:b/>
          <w:bCs/>
          <w:sz w:val="24"/>
          <w:szCs w:val="24"/>
        </w:rPr>
        <w:t>’</w:t>
      </w:r>
      <w:r w:rsidR="00E96E65" w:rsidRPr="00235BAC">
        <w:rPr>
          <w:rFonts w:ascii="Calibri" w:hAnsi="Calibri"/>
          <w:b/>
          <w:bCs/>
          <w:sz w:val="24"/>
          <w:szCs w:val="24"/>
        </w:rPr>
        <w:t>ı</w:t>
      </w:r>
      <w:r w:rsidR="00E96E65">
        <w:rPr>
          <w:rFonts w:ascii="Calibri" w:hAnsi="Calibri" w:cs="Calibri"/>
          <w:b/>
          <w:bCs/>
          <w:sz w:val="24"/>
          <w:szCs w:val="24"/>
        </w:rPr>
        <w:t xml:space="preserve">n </w:t>
      </w:r>
      <w:r w:rsidR="00E96E65" w:rsidRPr="002957A7">
        <w:rPr>
          <w:rFonts w:ascii="Calibri" w:hAnsi="Calibri"/>
          <w:b/>
          <w:bCs/>
          <w:sz w:val="24"/>
          <w:szCs w:val="24"/>
        </w:rPr>
        <w:t>İ</w:t>
      </w:r>
      <w:r w:rsidR="00E96E65">
        <w:rPr>
          <w:rFonts w:ascii="Calibri" w:hAnsi="Calibri" w:cs="Calibri"/>
          <w:b/>
          <w:bCs/>
          <w:sz w:val="24"/>
          <w:szCs w:val="24"/>
        </w:rPr>
        <w:t>slam cemiyetinin muhafazas</w:t>
      </w:r>
      <w:r w:rsidR="00E96E65" w:rsidRPr="00235BAC">
        <w:rPr>
          <w:rFonts w:ascii="Calibri" w:hAnsi="Calibri"/>
          <w:b/>
          <w:bCs/>
          <w:sz w:val="24"/>
          <w:szCs w:val="24"/>
        </w:rPr>
        <w:t>ı</w:t>
      </w:r>
      <w:r w:rsidR="00E96E65">
        <w:rPr>
          <w:rFonts w:ascii="Calibri" w:hAnsi="Calibri" w:cs="Calibri"/>
          <w:b/>
          <w:bCs/>
          <w:sz w:val="24"/>
          <w:szCs w:val="24"/>
        </w:rPr>
        <w:t>n</w:t>
      </w:r>
      <w:r w:rsidR="00E96E65" w:rsidRPr="00235BAC">
        <w:rPr>
          <w:rFonts w:ascii="Calibri" w:hAnsi="Calibri"/>
          <w:b/>
          <w:bCs/>
          <w:sz w:val="24"/>
          <w:szCs w:val="24"/>
        </w:rPr>
        <w:t>ı</w:t>
      </w:r>
      <w:r w:rsidR="00E96E65">
        <w:rPr>
          <w:rFonts w:ascii="Calibri" w:hAnsi="Calibri" w:cs="Calibri"/>
          <w:b/>
          <w:bCs/>
          <w:sz w:val="24"/>
          <w:szCs w:val="24"/>
        </w:rPr>
        <w:t>n esas</w:t>
      </w:r>
      <w:r w:rsidR="00E96E65" w:rsidRPr="00235BAC">
        <w:rPr>
          <w:rFonts w:ascii="Calibri" w:hAnsi="Calibri"/>
          <w:b/>
          <w:bCs/>
          <w:sz w:val="24"/>
          <w:szCs w:val="24"/>
        </w:rPr>
        <w:t>ı</w:t>
      </w:r>
      <w:r w:rsidR="00E96E65">
        <w:rPr>
          <w:rFonts w:ascii="Calibri" w:hAnsi="Calibri" w:cs="Calibri"/>
          <w:b/>
          <w:bCs/>
          <w:sz w:val="24"/>
          <w:szCs w:val="24"/>
        </w:rPr>
        <w:t>n</w:t>
      </w:r>
      <w:r w:rsidR="00E96E65" w:rsidRPr="00235BAC">
        <w:rPr>
          <w:rFonts w:ascii="Calibri" w:hAnsi="Calibri"/>
          <w:b/>
          <w:bCs/>
          <w:sz w:val="24"/>
          <w:szCs w:val="24"/>
        </w:rPr>
        <w:t>ı</w:t>
      </w:r>
      <w:r w:rsidR="00E96E65">
        <w:rPr>
          <w:rFonts w:ascii="Calibri" w:hAnsi="Calibri" w:cs="Calibri"/>
          <w:b/>
          <w:bCs/>
          <w:sz w:val="24"/>
          <w:szCs w:val="24"/>
        </w:rPr>
        <w:t xml:space="preserve"> te</w:t>
      </w:r>
      <w:r w:rsidR="00B364B4" w:rsidRPr="00235BAC">
        <w:rPr>
          <w:rFonts w:ascii="Calibri" w:hAnsi="Calibri"/>
          <w:b/>
          <w:bCs/>
          <w:sz w:val="24"/>
          <w:szCs w:val="24"/>
        </w:rPr>
        <w:t>ş</w:t>
      </w:r>
      <w:r w:rsidR="00B364B4">
        <w:rPr>
          <w:rFonts w:ascii="Calibri" w:hAnsi="Calibri" w:cs="Calibri"/>
          <w:b/>
          <w:bCs/>
          <w:sz w:val="24"/>
          <w:szCs w:val="24"/>
        </w:rPr>
        <w:t>kil eden</w:t>
      </w:r>
      <w:r w:rsidR="00E96E65">
        <w:rPr>
          <w:rFonts w:ascii="Calibri" w:hAnsi="Calibri" w:cs="Calibri"/>
          <w:b/>
          <w:bCs/>
          <w:sz w:val="24"/>
          <w:szCs w:val="24"/>
        </w:rPr>
        <w:t xml:space="preserve"> </w:t>
      </w:r>
      <w:r w:rsidR="00B364B4" w:rsidRPr="00235BAC">
        <w:rPr>
          <w:rFonts w:ascii="Calibri" w:hAnsi="Calibri"/>
          <w:b/>
          <w:bCs/>
          <w:sz w:val="24"/>
          <w:szCs w:val="24"/>
        </w:rPr>
        <w:t>ş</w:t>
      </w:r>
      <w:r w:rsidR="00E96E65">
        <w:rPr>
          <w:rFonts w:ascii="Calibri" w:hAnsi="Calibri" w:cs="Calibri"/>
          <w:b/>
          <w:bCs/>
          <w:sz w:val="24"/>
          <w:szCs w:val="24"/>
        </w:rPr>
        <w:t>eairin muhafazas</w:t>
      </w:r>
      <w:r w:rsidR="00E96E65" w:rsidRPr="00235BAC">
        <w:rPr>
          <w:rFonts w:ascii="Calibri" w:hAnsi="Calibri"/>
          <w:b/>
          <w:bCs/>
          <w:sz w:val="24"/>
          <w:szCs w:val="24"/>
        </w:rPr>
        <w:t>ı</w:t>
      </w:r>
      <w:r w:rsidR="00E96E65">
        <w:rPr>
          <w:rFonts w:ascii="Calibri" w:hAnsi="Calibri" w:cs="Calibri"/>
          <w:b/>
          <w:bCs/>
          <w:sz w:val="24"/>
          <w:szCs w:val="24"/>
        </w:rPr>
        <w:t xml:space="preserve"> yolunda hi</w:t>
      </w:r>
      <w:r w:rsidR="00B364B4" w:rsidRPr="00235BAC">
        <w:rPr>
          <w:rFonts w:cs="Calibri"/>
          <w:b/>
          <w:bCs/>
          <w:sz w:val="24"/>
          <w:szCs w:val="24"/>
        </w:rPr>
        <w:t>ç</w:t>
      </w:r>
      <w:r w:rsidR="00E96E65">
        <w:rPr>
          <w:rFonts w:ascii="Calibri" w:hAnsi="Calibri" w:cs="Calibri"/>
          <w:b/>
          <w:bCs/>
          <w:sz w:val="24"/>
          <w:szCs w:val="24"/>
        </w:rPr>
        <w:t>bir taviz vermedi</w:t>
      </w:r>
      <w:r w:rsidR="00B364B4" w:rsidRPr="00525099">
        <w:rPr>
          <w:rFonts w:ascii="Calibri" w:hAnsi="Calibri" w:cs="Calibri"/>
          <w:b/>
          <w:bCs/>
          <w:sz w:val="24"/>
          <w:szCs w:val="24"/>
        </w:rPr>
        <w:t>ğ</w:t>
      </w:r>
      <w:r w:rsidR="00E96E65">
        <w:rPr>
          <w:rFonts w:ascii="Calibri" w:hAnsi="Calibri" w:cs="Calibri"/>
          <w:b/>
          <w:bCs/>
          <w:sz w:val="24"/>
          <w:szCs w:val="24"/>
        </w:rPr>
        <w:t>i tarih</w:t>
      </w:r>
      <w:r w:rsidR="00B364B4" w:rsidRPr="00235BAC">
        <w:rPr>
          <w:rFonts w:cs="Calibri"/>
          <w:b/>
          <w:bCs/>
          <w:sz w:val="24"/>
          <w:szCs w:val="24"/>
        </w:rPr>
        <w:t>ç</w:t>
      </w:r>
      <w:r w:rsidR="00E96E65">
        <w:rPr>
          <w:rFonts w:ascii="Calibri" w:hAnsi="Calibri" w:cs="Calibri"/>
          <w:b/>
          <w:bCs/>
          <w:sz w:val="24"/>
          <w:szCs w:val="24"/>
        </w:rPr>
        <w:t>e-i hayat</w:t>
      </w:r>
      <w:r w:rsidR="00E96E65" w:rsidRPr="00235BAC">
        <w:rPr>
          <w:rFonts w:ascii="Calibri" w:hAnsi="Calibri"/>
          <w:b/>
          <w:bCs/>
          <w:sz w:val="24"/>
          <w:szCs w:val="24"/>
        </w:rPr>
        <w:t>ı</w:t>
      </w:r>
      <w:r w:rsidR="00E96E65">
        <w:rPr>
          <w:rFonts w:ascii="Calibri" w:hAnsi="Calibri" w:cs="Calibri"/>
          <w:b/>
          <w:bCs/>
          <w:sz w:val="24"/>
          <w:szCs w:val="24"/>
        </w:rPr>
        <w:t xml:space="preserve">nda </w:t>
      </w:r>
      <w:r w:rsidR="00B364B4" w:rsidRPr="00235BAC">
        <w:rPr>
          <w:rFonts w:ascii="Calibri" w:hAnsi="Calibri"/>
          <w:b/>
          <w:bCs/>
          <w:sz w:val="24"/>
          <w:szCs w:val="24"/>
        </w:rPr>
        <w:t>ş</w:t>
      </w:r>
      <w:r w:rsidR="00B364B4" w:rsidRPr="00525099">
        <w:rPr>
          <w:rFonts w:ascii="Calibri" w:hAnsi="Calibri" w:cs="Calibri"/>
          <w:b/>
          <w:bCs/>
          <w:sz w:val="24"/>
          <w:szCs w:val="24"/>
        </w:rPr>
        <w:t>ö</w:t>
      </w:r>
      <w:r w:rsidR="00E96E65">
        <w:rPr>
          <w:rFonts w:ascii="Calibri" w:hAnsi="Calibri" w:cs="Calibri"/>
          <w:b/>
          <w:bCs/>
          <w:sz w:val="24"/>
          <w:szCs w:val="24"/>
        </w:rPr>
        <w:t>yle ifade ediliyor:</w:t>
      </w:r>
    </w:p>
    <w:p w:rsidR="00347C2A" w:rsidRPr="00235BAC" w:rsidRDefault="00347C2A" w:rsidP="00255C26">
      <w:pPr>
        <w:spacing w:before="120" w:after="0" w:line="240" w:lineRule="auto"/>
        <w:jc w:val="both"/>
        <w:rPr>
          <w:b/>
          <w:bCs/>
        </w:rPr>
      </w:pPr>
      <w:r w:rsidRPr="00347C2A">
        <w:rPr>
          <w:rFonts w:ascii="Calibri" w:hAnsi="Calibri" w:cs="Calibri"/>
          <w:sz w:val="24"/>
          <w:szCs w:val="24"/>
        </w:rPr>
        <w:t>“Hem şeair-i İslâmiyenin cebren kaldırıldığı ceberut devrinde, dünya hatırı için kendini mecbur zannederek o kudsî şeairden fedakârlık yapanların ve din zararına hareket edenlerin ve İslâmiyete muhalif fetvalara ve bid'alara mecbur edilenlerin çokluğu zamanında; Bedîüzzaman ne lisan-ı halinde, ne lisan-ı kalinde ve ne de fiiliyatında o kadar zulümler çektiği ve i'damlarla tehdid edildiği halde en küçük bir değişiklik bile yapmamıştır. Bilakis "Ecel birdir, tegayyür etmez...Ölüm, bu âlem-i fenadan âlem-i bekaya ve âlem-i nura gitmek için bir terhistir." deyip mücadeleye atılmış; bid'aları tanıtan ve durduran ve şeair-i İslâmiyeyi muhafaza eden ve Sünnet-i Seniyeyi ihya eden eserleri perde altında otuz seneden beri neşretmiş ve muhitinde, âdeta Devr-i Saadet'in bir cilvesini yaşatmıştır. Bir Sünnet-i Seniyeye muhalif hareket etmemek için, işkenceli bir inzivayı ihtiyar etmiştir. Otuz seneden beri milyonlara hükmeden dinsiz ve emsalsiz bir istibdad-ı mutlak, Bedîüzzaman'ı hiçbir cihetten hiçbir vakit hükmü altına alamamış, bilakis zalim müstebidler ona mağlub olmuşlardır.</w:t>
      </w:r>
      <w:r>
        <w:rPr>
          <w:rFonts w:ascii="Calibri" w:hAnsi="Calibri" w:cs="Calibri"/>
          <w:sz w:val="24"/>
          <w:szCs w:val="24"/>
        </w:rPr>
        <w:t xml:space="preserve">” </w:t>
      </w:r>
      <w:r>
        <w:rPr>
          <w:rFonts w:ascii="Calibri" w:hAnsi="Calibri" w:cs="Calibri"/>
          <w:b/>
          <w:bCs/>
          <w:sz w:val="24"/>
          <w:szCs w:val="24"/>
        </w:rPr>
        <w:t>Tarihçe-i Hayat (</w:t>
      </w:r>
      <w:r w:rsidRPr="00347C2A">
        <w:rPr>
          <w:rFonts w:ascii="Calibri" w:hAnsi="Calibri" w:cs="Calibri"/>
          <w:b/>
          <w:bCs/>
          <w:sz w:val="24"/>
          <w:szCs w:val="24"/>
        </w:rPr>
        <w:t>694)</w:t>
      </w:r>
      <w:r>
        <w:rPr>
          <w:rFonts w:ascii="Calibri" w:hAnsi="Calibri" w:cs="Calibri"/>
          <w:b/>
          <w:bCs/>
          <w:sz w:val="24"/>
          <w:szCs w:val="24"/>
        </w:rPr>
        <w:t xml:space="preserve"> </w:t>
      </w:r>
    </w:p>
  </w:footnote>
  <w:footnote w:id="17">
    <w:p w:rsidR="00E739F0" w:rsidRDefault="00E739F0" w:rsidP="00255C26">
      <w:pPr>
        <w:pStyle w:val="FootnoteText"/>
        <w:spacing w:before="120"/>
        <w:jc w:val="both"/>
      </w:pPr>
      <w:r>
        <w:rPr>
          <w:rStyle w:val="FootnoteReference"/>
        </w:rPr>
        <w:footnoteRef/>
      </w:r>
      <w:r>
        <w:t xml:space="preserve"> </w:t>
      </w:r>
      <w:r>
        <w:rPr>
          <w:rFonts w:ascii="Calibri" w:hAnsi="Calibri"/>
          <w:b/>
          <w:bCs/>
          <w:sz w:val="24"/>
          <w:szCs w:val="24"/>
        </w:rPr>
        <w:t>Ehl-i d</w:t>
      </w:r>
      <w:r w:rsidRPr="00235BAC">
        <w:rPr>
          <w:rFonts w:cs="Calibri"/>
          <w:b/>
          <w:bCs/>
          <w:sz w:val="24"/>
          <w:szCs w:val="24"/>
        </w:rPr>
        <w:t>ü</w:t>
      </w:r>
      <w:r>
        <w:rPr>
          <w:rFonts w:ascii="Calibri" w:hAnsi="Calibri"/>
          <w:b/>
          <w:bCs/>
          <w:sz w:val="24"/>
          <w:szCs w:val="24"/>
        </w:rPr>
        <w:t>nyan</w:t>
      </w:r>
      <w:r w:rsidRPr="004D651B">
        <w:rPr>
          <w:rFonts w:cs="Calibri"/>
          <w:b/>
          <w:bCs/>
          <w:sz w:val="24"/>
          <w:szCs w:val="24"/>
        </w:rPr>
        <w:t>ı</w:t>
      </w:r>
      <w:r>
        <w:rPr>
          <w:rFonts w:cs="Calibri"/>
          <w:b/>
          <w:bCs/>
          <w:sz w:val="24"/>
          <w:szCs w:val="24"/>
        </w:rPr>
        <w:t xml:space="preserve">n bu suali </w:t>
      </w:r>
      <w:r w:rsidRPr="00E739F0">
        <w:rPr>
          <w:rFonts w:cs="Calibri"/>
          <w:b/>
          <w:bCs/>
          <w:sz w:val="24"/>
          <w:szCs w:val="24"/>
        </w:rPr>
        <w:t>sözlü</w:t>
      </w:r>
      <w:r>
        <w:rPr>
          <w:rFonts w:cs="Calibri"/>
          <w:b/>
          <w:bCs/>
          <w:sz w:val="24"/>
          <w:szCs w:val="24"/>
        </w:rPr>
        <w:t xml:space="preserve"> olmaktan daha </w:t>
      </w:r>
      <w:r w:rsidRPr="004D651B">
        <w:rPr>
          <w:rFonts w:cs="Calibri"/>
          <w:b/>
          <w:bCs/>
          <w:sz w:val="24"/>
          <w:szCs w:val="24"/>
        </w:rPr>
        <w:t>ç</w:t>
      </w:r>
      <w:r>
        <w:rPr>
          <w:rFonts w:cs="Calibri"/>
          <w:b/>
          <w:bCs/>
          <w:sz w:val="24"/>
          <w:szCs w:val="24"/>
        </w:rPr>
        <w:t>ok, yapt</w:t>
      </w:r>
      <w:r w:rsidRPr="004D651B">
        <w:rPr>
          <w:rFonts w:cs="Calibri"/>
          <w:b/>
          <w:bCs/>
          <w:sz w:val="24"/>
          <w:szCs w:val="24"/>
        </w:rPr>
        <w:t>ı</w:t>
      </w:r>
      <w:r>
        <w:rPr>
          <w:rFonts w:cs="Calibri"/>
          <w:b/>
          <w:bCs/>
          <w:sz w:val="24"/>
          <w:szCs w:val="24"/>
        </w:rPr>
        <w:t>klar</w:t>
      </w:r>
      <w:r w:rsidRPr="004D651B">
        <w:rPr>
          <w:rFonts w:cs="Calibri"/>
          <w:b/>
          <w:bCs/>
          <w:sz w:val="24"/>
          <w:szCs w:val="24"/>
        </w:rPr>
        <w:t>ı</w:t>
      </w:r>
      <w:r>
        <w:rPr>
          <w:rFonts w:cs="Calibri"/>
          <w:b/>
          <w:bCs/>
          <w:sz w:val="24"/>
          <w:szCs w:val="24"/>
        </w:rPr>
        <w:t xml:space="preserve"> muamele ve propaganda ve telkinlerden anlaş</w:t>
      </w:r>
      <w:r w:rsidRPr="004D651B">
        <w:rPr>
          <w:rFonts w:cs="Calibri"/>
          <w:b/>
          <w:bCs/>
          <w:sz w:val="24"/>
          <w:szCs w:val="24"/>
        </w:rPr>
        <w:t>ı</w:t>
      </w:r>
      <w:r>
        <w:rPr>
          <w:rFonts w:cs="Calibri"/>
          <w:b/>
          <w:bCs/>
          <w:sz w:val="24"/>
          <w:szCs w:val="24"/>
        </w:rPr>
        <w:t>l</w:t>
      </w:r>
      <w:r w:rsidRPr="004D651B">
        <w:rPr>
          <w:rFonts w:cs="Calibri"/>
          <w:b/>
          <w:bCs/>
          <w:sz w:val="24"/>
          <w:szCs w:val="24"/>
        </w:rPr>
        <w:t>ı</w:t>
      </w:r>
      <w:r>
        <w:rPr>
          <w:rFonts w:cs="Calibri"/>
          <w:b/>
          <w:bCs/>
          <w:sz w:val="24"/>
          <w:szCs w:val="24"/>
        </w:rPr>
        <w:t>yor.</w:t>
      </w:r>
    </w:p>
  </w:footnote>
  <w:footnote w:id="18">
    <w:p w:rsidR="00AA7FC0" w:rsidRDefault="00D912C2" w:rsidP="00255C26">
      <w:pPr>
        <w:spacing w:before="120" w:after="0" w:line="240" w:lineRule="auto"/>
        <w:jc w:val="both"/>
        <w:rPr>
          <w:rFonts w:cs="Calibri"/>
          <w:b/>
          <w:bCs/>
          <w:sz w:val="24"/>
          <w:szCs w:val="24"/>
        </w:rPr>
      </w:pPr>
      <w:r>
        <w:rPr>
          <w:rStyle w:val="FootnoteReference"/>
        </w:rPr>
        <w:footnoteRef/>
      </w:r>
      <w:r>
        <w:t xml:space="preserve"> </w:t>
      </w:r>
      <w:r w:rsidRPr="004D651B">
        <w:rPr>
          <w:rFonts w:cs="Calibri"/>
          <w:b/>
          <w:bCs/>
          <w:sz w:val="24"/>
          <w:szCs w:val="24"/>
        </w:rPr>
        <w:t>Hz. Üstad burada</w:t>
      </w:r>
      <w:r>
        <w:rPr>
          <w:rFonts w:cs="Calibri"/>
          <w:b/>
          <w:bCs/>
          <w:sz w:val="24"/>
          <w:szCs w:val="24"/>
        </w:rPr>
        <w:t>,</w:t>
      </w:r>
      <w:r w:rsidRPr="004D651B">
        <w:rPr>
          <w:rFonts w:cs="Calibri"/>
          <w:b/>
          <w:bCs/>
          <w:sz w:val="24"/>
          <w:szCs w:val="24"/>
        </w:rPr>
        <w:t xml:space="preserve"> icra olunan rejimin esaslarını icmalen ve ikaz makamında nazara veriyor ve verdiği cevabında da rejimin fıtrat kanunlarına aykırı olup, en dehşetli tahribi netice vereceğini ve dolayısıyla da o anlayı</w:t>
      </w:r>
      <w:r>
        <w:rPr>
          <w:rFonts w:cs="Calibri"/>
          <w:b/>
          <w:bCs/>
          <w:sz w:val="24"/>
          <w:szCs w:val="24"/>
        </w:rPr>
        <w:t xml:space="preserve">ş ve yaşayıştan uzak durulması </w:t>
      </w:r>
      <w:r w:rsidRPr="00D912C2">
        <w:rPr>
          <w:rFonts w:cs="Calibri"/>
          <w:b/>
          <w:bCs/>
          <w:sz w:val="24"/>
          <w:szCs w:val="24"/>
        </w:rPr>
        <w:t>gerekti</w:t>
      </w:r>
      <w:r w:rsidRPr="00D912C2">
        <w:rPr>
          <w:rFonts w:ascii="Calibri" w:hAnsi="Calibri"/>
          <w:b/>
          <w:bCs/>
          <w:sz w:val="24"/>
          <w:szCs w:val="24"/>
        </w:rPr>
        <w:t>ğine</w:t>
      </w:r>
      <w:r w:rsidRPr="004D651B">
        <w:rPr>
          <w:rFonts w:cs="Calibri"/>
          <w:b/>
          <w:bCs/>
          <w:sz w:val="24"/>
          <w:szCs w:val="24"/>
        </w:rPr>
        <w:t xml:space="preserve"> dikkat çekiyor. Bundan daha ciddi ve daha isabetli ikaz olamaz. Şöyle ki;</w:t>
      </w:r>
      <w:r w:rsidR="00235BAC">
        <w:rPr>
          <w:rFonts w:cs="Calibri"/>
          <w:b/>
          <w:bCs/>
          <w:sz w:val="24"/>
          <w:szCs w:val="24"/>
        </w:rPr>
        <w:t xml:space="preserve"> </w:t>
      </w:r>
    </w:p>
    <w:p w:rsidR="00D912C2" w:rsidRDefault="00D912C2" w:rsidP="00255C26">
      <w:pPr>
        <w:spacing w:before="120" w:after="0" w:line="240" w:lineRule="auto"/>
        <w:jc w:val="both"/>
        <w:rPr>
          <w:rFonts w:cs="Calibri"/>
          <w:b/>
          <w:sz w:val="24"/>
          <w:szCs w:val="24"/>
        </w:rPr>
      </w:pPr>
      <w:r>
        <w:rPr>
          <w:rFonts w:cs="Calibri"/>
          <w:sz w:val="24"/>
          <w:szCs w:val="24"/>
        </w:rPr>
        <w:t xml:space="preserve">“İnsan santral gibi, bütün hilkatın nizamlarına ve fıtratın kanunlarına ve kâinattaki nevamis-i İlahiyenin şualarına bir merkezdir. Binaenaleyh insanın o kanunlara intisab ve irtibat etmesi ve o namusların eteklerine yapışıp temessük etmesi lâzımdır ki, umumî cereyanı temin etsin. Ve tabakat-ı âlemde deveran eden dolapların hareketlerine muhalefetle o dolapların çarkları altında ezilmesin. Bu da ancak, o emir ve nevahiden ibaret olan ibadetle olur.” </w:t>
      </w:r>
      <w:r>
        <w:rPr>
          <w:rFonts w:cs="Calibri"/>
          <w:b/>
          <w:sz w:val="24"/>
          <w:szCs w:val="24"/>
        </w:rPr>
        <w:t>İşarat-ül İ'caz (85)</w:t>
      </w:r>
    </w:p>
    <w:p w:rsidR="00D912C2" w:rsidRDefault="00D912C2" w:rsidP="00255C26">
      <w:pPr>
        <w:spacing w:before="120" w:after="0" w:line="240" w:lineRule="auto"/>
        <w:jc w:val="both"/>
      </w:pPr>
      <w:r w:rsidRPr="00D912C2">
        <w:rPr>
          <w:rFonts w:cs="Calibri"/>
          <w:bCs/>
          <w:sz w:val="24"/>
          <w:szCs w:val="24"/>
        </w:rPr>
        <w:t>“Ve keza bir işde muvaffakıyet isteyen adam, Allah'ın âdetlerine karşı safvet ve muvafakatını muhafaza etsin ve fıtratın kanunlarına kesb-i muarefe etsin ve heyet-i içtimaiye rabıtalarına münasebet peyda etsin. Aksi takdirde fıtrat, adem-i muvafakatla cevab verecektir.</w:t>
      </w:r>
      <w:r>
        <w:rPr>
          <w:rFonts w:cs="Calibri"/>
          <w:bCs/>
          <w:sz w:val="24"/>
          <w:szCs w:val="24"/>
        </w:rPr>
        <w:t xml:space="preserve">” </w:t>
      </w:r>
      <w:r w:rsidRPr="00D912C2">
        <w:rPr>
          <w:rFonts w:cs="Calibri"/>
          <w:b/>
          <w:sz w:val="24"/>
          <w:szCs w:val="24"/>
        </w:rPr>
        <w:t>İşarat-ül İ'caz (</w:t>
      </w:r>
      <w:r>
        <w:rPr>
          <w:rFonts w:cs="Calibri"/>
          <w:b/>
          <w:sz w:val="24"/>
          <w:szCs w:val="24"/>
        </w:rPr>
        <w:t>110</w:t>
      </w:r>
      <w:r w:rsidRPr="00D912C2">
        <w:rPr>
          <w:rFonts w:cs="Calibri"/>
          <w:b/>
          <w:sz w:val="24"/>
          <w:szCs w:val="24"/>
        </w:rPr>
        <w:t>)</w:t>
      </w:r>
    </w:p>
    <w:p w:rsidR="00D912C2" w:rsidRDefault="00D912C2" w:rsidP="00255C26">
      <w:pPr>
        <w:spacing w:before="120" w:after="0" w:line="240" w:lineRule="auto"/>
        <w:jc w:val="both"/>
      </w:pPr>
      <w:r>
        <w:rPr>
          <w:rFonts w:cs="Calibri"/>
          <w:sz w:val="24"/>
          <w:szCs w:val="24"/>
        </w:rPr>
        <w:t xml:space="preserve">“Evet Hazret-i Muhammed Aleyhissalâtü Vesselâm'ın getirdiği şeriatın hakaikı, fıtratın kanunlarındaki müvazeneyi muhafaza etmiştir. İçtimaiyatın rabıtalarına lâzım gelen münasebetleri ihlâl etmemiştir. Zaman uzadıkça, aralarında ittisal peyda olmuştur. Bundan anlaşılır ki; İslâmiyet, nev'-i beşer için fıtrî bir dindir ve içtimaiyatı tezelzülden vikaye eden yegâne bir âmildir.” </w:t>
      </w:r>
      <w:r>
        <w:rPr>
          <w:rFonts w:cs="Calibri"/>
          <w:b/>
          <w:sz w:val="24"/>
          <w:szCs w:val="24"/>
        </w:rPr>
        <w:t>İşarat-ül İ'caz (111)</w:t>
      </w:r>
    </w:p>
    <w:p w:rsidR="00D912C2" w:rsidRDefault="00D912C2" w:rsidP="00255C26">
      <w:pPr>
        <w:spacing w:before="120" w:after="0" w:line="240" w:lineRule="auto"/>
        <w:jc w:val="both"/>
      </w:pPr>
      <w:r>
        <w:rPr>
          <w:rFonts w:cs="Calibri"/>
          <w:sz w:val="24"/>
          <w:szCs w:val="24"/>
        </w:rPr>
        <w:t>“Kim tevfik isterse, âdetullah ve hilkat ve fıtrat ile aşinalık etmek ve dostluk etmek gerektir. Yoksa, fıtrat tevfiksizlikle bir cevab-ı red verecektir. Cereyan-ı umumî ise, muhalif harekette bulunanları adem-âbâd hiçahiçe atacaktır. İşte buna binaen temaşa et. Göreceksin ki: Hilkatte cari olan kavanin-i amîka-i dakîka -ki, hurdebîn-i akıl ile görülmez- hakaik-i şeriat ne derecede müraat ve muarefet ve münasebette bulunmuşlardır ki, o kavanin-i hilkatin müvazenesini muhafaza etmiştir. Evet şu a'sar-ı tavîlede şu müsademat-ı azîme içinde hakaikını muhafaza, belki daha ziyade inkişafa getirdiğinden gösterir ki; Resul-i Ekrem Aleyhisselâm'ın mesleği, hiçbir vakit mahvolmayan hak üzerine müessestir.”</w:t>
      </w:r>
      <w:r>
        <w:rPr>
          <w:rFonts w:cs="Calibri"/>
          <w:b/>
          <w:sz w:val="24"/>
          <w:szCs w:val="24"/>
        </w:rPr>
        <w:t xml:space="preserve"> Muhakemat (152)</w:t>
      </w:r>
    </w:p>
    <w:p w:rsidR="00D912C2" w:rsidRDefault="00D912C2" w:rsidP="00255C26">
      <w:pPr>
        <w:spacing w:before="120" w:after="0" w:line="240" w:lineRule="auto"/>
        <w:jc w:val="both"/>
      </w:pPr>
      <w:r>
        <w:rPr>
          <w:rFonts w:cs="Calibri"/>
          <w:sz w:val="24"/>
          <w:szCs w:val="24"/>
        </w:rPr>
        <w:t xml:space="preserve">“Hakaik-i İlahiyeye ve hakaik-i kevniyeye ve umûr-u uhreviyeye dair ihbarat-ı gaybiyesidir. Evet Kur'anın hakaik-i İlahiyeye dair beyanatı ve tılsım-ı kâinatı fethedip ve hilkat-i âlemin muammasını açan beyanat-ı kevniyesi, ihbarat-ı gaybiyenin en mühimmidir. Çünki o hakaik-i gaybiyeyi hadsiz dalalet yolları içinde istikametle onları gidip bulmak, akl-ı beşerin kârı değildir ve olamaz. Beşerin en dâhî hükemaları o mesailin en küçüğüne akıllarıyla yetişmediği malûmdur. Hem Kur'an, gösterdiği o hakaik-i İlahiye ve o hakaik-i kevniyeyi beyandan sonra ve safa-yı kalb ve tezkiye-i nefisten sonra ve ruhun terakkiyatından ve aklın tekemmülünden sonra beşerin ukûlü "Sadakte" deyip o hakaikı kabul eder. Kur'ana "Bârekâllah" der. Bu kısmın, kısmen Onbirinci Söz'de izah ve isbatı geçmiştir. Tekrara hacet kalmamıştır. Amma ahval-i uhreviye ve berzahiye ise, çendan akl-ı beşer kendi başıyla yetişemiyor, göremiyor. Fakat, Kur'anın gösterdiği yollar ile onları görmek derecesinde isbat ediyor. Onuncu Söz'de, Kur'anın şu ihbarat-ı gaybiyesi ne derece doğru ve hak olduğu izah ve isbat edilmiştir. Ona müracaat et.” </w:t>
      </w:r>
      <w:r>
        <w:rPr>
          <w:rFonts w:cs="Calibri"/>
          <w:b/>
          <w:sz w:val="24"/>
          <w:szCs w:val="24"/>
        </w:rPr>
        <w:t>Sözler (406)</w:t>
      </w:r>
    </w:p>
  </w:footnote>
  <w:footnote w:id="19">
    <w:p w:rsidR="005A08E9" w:rsidRDefault="005A08E9" w:rsidP="00255C26">
      <w:pPr>
        <w:pStyle w:val="FootnoteText"/>
        <w:spacing w:before="120"/>
        <w:jc w:val="both"/>
      </w:pPr>
      <w:r>
        <w:rPr>
          <w:rStyle w:val="FootnoteReference"/>
        </w:rPr>
        <w:footnoteRef/>
      </w:r>
      <w:r>
        <w:t xml:space="preserve"> </w:t>
      </w:r>
      <w:r w:rsidRPr="005A08E9">
        <w:rPr>
          <w:rFonts w:ascii="Calibri" w:hAnsi="Calibri"/>
          <w:b/>
          <w:bCs/>
          <w:sz w:val="24"/>
          <w:szCs w:val="24"/>
        </w:rPr>
        <w:t>İ</w:t>
      </w:r>
      <w:r w:rsidRPr="005A08E9">
        <w:rPr>
          <w:rFonts w:cs="Calibri"/>
          <w:b/>
          <w:bCs/>
          <w:sz w:val="24"/>
          <w:szCs w:val="24"/>
        </w:rPr>
        <w:t>ş</w:t>
      </w:r>
      <w:r w:rsidRPr="005A08E9">
        <w:rPr>
          <w:rFonts w:ascii="Calibri" w:hAnsi="Calibri"/>
          <w:b/>
          <w:bCs/>
          <w:sz w:val="24"/>
          <w:szCs w:val="24"/>
        </w:rPr>
        <w:t>te mezk</w:t>
      </w:r>
      <w:r w:rsidRPr="005A08E9">
        <w:rPr>
          <w:rFonts w:cs="Calibri"/>
          <w:b/>
          <w:bCs/>
          <w:sz w:val="24"/>
          <w:szCs w:val="24"/>
        </w:rPr>
        <w:t>û</w:t>
      </w:r>
      <w:r w:rsidRPr="005A08E9">
        <w:rPr>
          <w:rFonts w:ascii="Calibri" w:hAnsi="Calibri"/>
          <w:b/>
          <w:bCs/>
          <w:sz w:val="24"/>
          <w:szCs w:val="24"/>
        </w:rPr>
        <w:t>r izahlara dikkat edenler, hadislerin bildirdi</w:t>
      </w:r>
      <w:r w:rsidRPr="005A08E9">
        <w:rPr>
          <w:rFonts w:cs="Calibri"/>
          <w:b/>
          <w:bCs/>
          <w:sz w:val="24"/>
          <w:szCs w:val="24"/>
        </w:rPr>
        <w:t>ğ</w:t>
      </w:r>
      <w:r w:rsidRPr="005A08E9">
        <w:rPr>
          <w:rFonts w:ascii="Calibri" w:hAnsi="Calibri"/>
          <w:b/>
          <w:bCs/>
          <w:sz w:val="24"/>
          <w:szCs w:val="24"/>
        </w:rPr>
        <w:t xml:space="preserve">i benzeri bulunmayan ahirzaman fitnesi </w:t>
      </w:r>
      <w:r w:rsidRPr="005A08E9">
        <w:rPr>
          <w:rFonts w:cs="Calibri"/>
          <w:b/>
          <w:bCs/>
          <w:sz w:val="24"/>
          <w:szCs w:val="24"/>
        </w:rPr>
        <w:t>çığ</w:t>
      </w:r>
      <w:r w:rsidRPr="005A08E9">
        <w:rPr>
          <w:rFonts w:ascii="Calibri" w:hAnsi="Calibri"/>
          <w:b/>
          <w:bCs/>
          <w:sz w:val="24"/>
          <w:szCs w:val="24"/>
        </w:rPr>
        <w:t>r</w:t>
      </w:r>
      <w:r w:rsidRPr="005A08E9">
        <w:rPr>
          <w:rFonts w:cs="Calibri"/>
          <w:b/>
          <w:bCs/>
          <w:sz w:val="24"/>
          <w:szCs w:val="24"/>
        </w:rPr>
        <w:t>ı</w:t>
      </w:r>
      <w:r w:rsidRPr="005A08E9">
        <w:rPr>
          <w:rFonts w:ascii="Calibri" w:hAnsi="Calibri"/>
          <w:b/>
          <w:bCs/>
          <w:sz w:val="24"/>
          <w:szCs w:val="24"/>
        </w:rPr>
        <w:t>n</w:t>
      </w:r>
      <w:r w:rsidRPr="005A08E9">
        <w:rPr>
          <w:rFonts w:cs="Calibri"/>
          <w:b/>
          <w:bCs/>
          <w:sz w:val="24"/>
          <w:szCs w:val="24"/>
        </w:rPr>
        <w:t>ı</w:t>
      </w:r>
      <w:r w:rsidRPr="005A08E9">
        <w:rPr>
          <w:rFonts w:ascii="Calibri" w:hAnsi="Calibri"/>
          <w:b/>
          <w:bCs/>
          <w:sz w:val="24"/>
          <w:szCs w:val="24"/>
        </w:rPr>
        <w:t>n fecaatini g</w:t>
      </w:r>
      <w:r w:rsidRPr="005A08E9">
        <w:rPr>
          <w:rFonts w:cs="Calibri"/>
          <w:b/>
          <w:bCs/>
          <w:sz w:val="24"/>
          <w:szCs w:val="24"/>
        </w:rPr>
        <w:t>ö</w:t>
      </w:r>
      <w:r w:rsidRPr="005A08E9">
        <w:rPr>
          <w:rFonts w:ascii="Calibri" w:hAnsi="Calibri"/>
          <w:b/>
          <w:bCs/>
          <w:sz w:val="24"/>
          <w:szCs w:val="24"/>
        </w:rPr>
        <w:t>r</w:t>
      </w:r>
      <w:r w:rsidRPr="005A08E9">
        <w:rPr>
          <w:rFonts w:cs="Calibri"/>
          <w:b/>
          <w:bCs/>
          <w:sz w:val="24"/>
          <w:szCs w:val="24"/>
        </w:rPr>
        <w:t>ü</w:t>
      </w:r>
      <w:r w:rsidRPr="005A08E9">
        <w:rPr>
          <w:rFonts w:ascii="Calibri" w:hAnsi="Calibri"/>
          <w:b/>
          <w:bCs/>
          <w:sz w:val="24"/>
          <w:szCs w:val="24"/>
        </w:rPr>
        <w:t>r, ve ondan vicdani bir hisle uzak dururlar.</w:t>
      </w:r>
      <w:r>
        <w:rPr>
          <w:rFonts w:ascii="Calibri" w:hAnsi="Calibri"/>
          <w:b/>
          <w:bCs/>
          <w:sz w:val="24"/>
          <w:szCs w:val="24"/>
        </w:rPr>
        <w:t xml:space="preserve"> </w:t>
      </w:r>
    </w:p>
  </w:footnote>
  <w:footnote w:id="20">
    <w:p w:rsidR="00E739F0" w:rsidRDefault="00E739F0" w:rsidP="00255C26">
      <w:pPr>
        <w:spacing w:before="120" w:after="0" w:line="240" w:lineRule="auto"/>
        <w:jc w:val="both"/>
      </w:pPr>
      <w:r>
        <w:rPr>
          <w:rStyle w:val="FootnoteReference"/>
        </w:rPr>
        <w:footnoteRef/>
      </w:r>
      <w:r>
        <w:t xml:space="preserve"> </w:t>
      </w:r>
      <w:r>
        <w:rPr>
          <w:rFonts w:cs="Calibri"/>
          <w:b/>
          <w:sz w:val="24"/>
          <w:szCs w:val="24"/>
        </w:rPr>
        <w:t>Müsabaka</w:t>
      </w:r>
      <w:r w:rsidR="00E60E18">
        <w:rPr>
          <w:rFonts w:cs="Calibri"/>
          <w:b/>
          <w:sz w:val="24"/>
          <w:szCs w:val="24"/>
        </w:rPr>
        <w:t>: G</w:t>
      </w:r>
      <w:r>
        <w:rPr>
          <w:rFonts w:cs="Calibri"/>
          <w:b/>
          <w:sz w:val="24"/>
          <w:szCs w:val="24"/>
        </w:rPr>
        <w:t xml:space="preserve">erek nefisle ve gerek müfsid ve dinsiz cereyanlarlar ve </w:t>
      </w:r>
      <w:r w:rsidRPr="005A08E9">
        <w:rPr>
          <w:rFonts w:cs="Calibri"/>
          <w:b/>
          <w:bCs/>
          <w:sz w:val="24"/>
          <w:szCs w:val="24"/>
        </w:rPr>
        <w:t>ş</w:t>
      </w:r>
      <w:r>
        <w:rPr>
          <w:rFonts w:cs="Calibri"/>
          <w:b/>
          <w:bCs/>
          <w:sz w:val="24"/>
          <w:szCs w:val="24"/>
        </w:rPr>
        <w:t>eytanlarla yap</w:t>
      </w:r>
      <w:r w:rsidR="00E60E18" w:rsidRPr="005A08E9">
        <w:rPr>
          <w:rFonts w:cs="Calibri"/>
          <w:b/>
          <w:bCs/>
          <w:sz w:val="24"/>
          <w:szCs w:val="24"/>
        </w:rPr>
        <w:t>ı</w:t>
      </w:r>
      <w:r w:rsidR="00E60E18">
        <w:rPr>
          <w:rFonts w:cs="Calibri"/>
          <w:b/>
          <w:bCs/>
          <w:sz w:val="24"/>
          <w:szCs w:val="24"/>
        </w:rPr>
        <w:t>lan m</w:t>
      </w:r>
      <w:r w:rsidR="00E60E18" w:rsidRPr="005A08E9">
        <w:rPr>
          <w:rFonts w:cs="Calibri"/>
          <w:b/>
          <w:bCs/>
          <w:sz w:val="24"/>
          <w:szCs w:val="24"/>
        </w:rPr>
        <w:t>ü</w:t>
      </w:r>
      <w:r w:rsidR="00E60E18">
        <w:rPr>
          <w:rFonts w:cs="Calibri"/>
          <w:b/>
          <w:bCs/>
          <w:sz w:val="24"/>
          <w:szCs w:val="24"/>
        </w:rPr>
        <w:t>bareze. Evet Allah insanlar</w:t>
      </w:r>
      <w:r w:rsidR="00E60E18" w:rsidRPr="005A08E9">
        <w:rPr>
          <w:rFonts w:cs="Calibri"/>
          <w:b/>
          <w:bCs/>
          <w:sz w:val="24"/>
          <w:szCs w:val="24"/>
        </w:rPr>
        <w:t>ı</w:t>
      </w:r>
      <w:r w:rsidR="00E60E18">
        <w:rPr>
          <w:rFonts w:cs="Calibri"/>
          <w:b/>
          <w:bCs/>
          <w:sz w:val="24"/>
          <w:szCs w:val="24"/>
        </w:rPr>
        <w:t>n yarad</w:t>
      </w:r>
      <w:r w:rsidR="00E60E18" w:rsidRPr="005A08E9">
        <w:rPr>
          <w:rFonts w:cs="Calibri"/>
          <w:b/>
          <w:bCs/>
          <w:sz w:val="24"/>
          <w:szCs w:val="24"/>
        </w:rPr>
        <w:t>ı</w:t>
      </w:r>
      <w:r w:rsidR="00E60E18">
        <w:rPr>
          <w:rFonts w:cs="Calibri"/>
          <w:b/>
          <w:bCs/>
          <w:sz w:val="24"/>
          <w:szCs w:val="24"/>
        </w:rPr>
        <w:t>l</w:t>
      </w:r>
      <w:r w:rsidR="00E60E18" w:rsidRPr="005A08E9">
        <w:rPr>
          <w:rFonts w:cs="Calibri"/>
          <w:b/>
          <w:bCs/>
          <w:sz w:val="24"/>
          <w:szCs w:val="24"/>
        </w:rPr>
        <w:t>ışı</w:t>
      </w:r>
      <w:r w:rsidR="00E60E18">
        <w:rPr>
          <w:rFonts w:cs="Calibri"/>
          <w:b/>
          <w:bCs/>
          <w:sz w:val="24"/>
          <w:szCs w:val="24"/>
        </w:rPr>
        <w:t>n</w:t>
      </w:r>
      <w:r w:rsidR="00E60E18" w:rsidRPr="005A08E9">
        <w:rPr>
          <w:rFonts w:cs="Calibri"/>
          <w:b/>
          <w:bCs/>
          <w:sz w:val="24"/>
          <w:szCs w:val="24"/>
        </w:rPr>
        <w:t>ı</w:t>
      </w:r>
      <w:r w:rsidR="00E60E18">
        <w:rPr>
          <w:rFonts w:cs="Calibri"/>
          <w:b/>
          <w:bCs/>
          <w:sz w:val="24"/>
          <w:szCs w:val="24"/>
        </w:rPr>
        <w:t xml:space="preserve"> sabit k</w:t>
      </w:r>
      <w:r w:rsidR="00E60E18" w:rsidRPr="005A08E9">
        <w:rPr>
          <w:rFonts w:cs="Calibri"/>
          <w:b/>
          <w:bCs/>
          <w:sz w:val="24"/>
          <w:szCs w:val="24"/>
        </w:rPr>
        <w:t>ı</w:t>
      </w:r>
      <w:r w:rsidR="00E60E18">
        <w:rPr>
          <w:rFonts w:cs="Calibri"/>
          <w:b/>
          <w:bCs/>
          <w:sz w:val="24"/>
          <w:szCs w:val="24"/>
        </w:rPr>
        <w:t>lmad</w:t>
      </w:r>
      <w:r w:rsidR="00E60E18" w:rsidRPr="005A08E9">
        <w:rPr>
          <w:rFonts w:cs="Calibri"/>
          <w:b/>
          <w:bCs/>
          <w:sz w:val="24"/>
          <w:szCs w:val="24"/>
        </w:rPr>
        <w:t>ı</w:t>
      </w:r>
      <w:r w:rsidR="00E60E18">
        <w:rPr>
          <w:rFonts w:cs="Calibri"/>
          <w:b/>
          <w:bCs/>
          <w:sz w:val="24"/>
          <w:szCs w:val="24"/>
        </w:rPr>
        <w:t>.</w:t>
      </w:r>
    </w:p>
    <w:p w:rsidR="00E739F0" w:rsidRDefault="00E739F0" w:rsidP="00255C26">
      <w:pPr>
        <w:pStyle w:val="FootnoteText"/>
        <w:spacing w:before="120"/>
        <w:jc w:val="both"/>
      </w:pPr>
      <w:r>
        <w:rPr>
          <w:rFonts w:cs="Calibri"/>
          <w:sz w:val="24"/>
          <w:szCs w:val="24"/>
        </w:rPr>
        <w:t xml:space="preserve">“Hem şu mahdud arz, hadsiz mu'cizat-ı kudrete mazhar olduğundandır ki, en mühim sekeneleri olan ins ve cinnin kuvalarına, sair zîhayatlar gibi fıtrî bir had ve hulkî bir kayıt konulmadığı için nihayetsiz terakki ve nihayetsiz tedenniye mazhar olmuştur. Enbiyadan, evliyadan tut, tâ nemrudlara, tâ şeytanlara kadar uzun bir meydan-ı imtihanları peyda olmuştur.” </w:t>
      </w:r>
      <w:r w:rsidR="00BA63F7">
        <w:rPr>
          <w:rFonts w:cs="Calibri"/>
          <w:b/>
          <w:sz w:val="24"/>
          <w:szCs w:val="24"/>
        </w:rPr>
        <w:t>Sözler (</w:t>
      </w:r>
      <w:r>
        <w:rPr>
          <w:rFonts w:cs="Calibri"/>
          <w:b/>
          <w:sz w:val="24"/>
          <w:szCs w:val="24"/>
        </w:rPr>
        <w:t>178)</w:t>
      </w:r>
    </w:p>
  </w:footnote>
  <w:footnote w:id="21">
    <w:p w:rsidR="00885F5B" w:rsidRPr="00885F5B" w:rsidRDefault="00E60E18" w:rsidP="00255C26">
      <w:pPr>
        <w:spacing w:before="120" w:after="0" w:line="240" w:lineRule="auto"/>
        <w:jc w:val="both"/>
        <w:rPr>
          <w:rFonts w:ascii="Calibri" w:hAnsi="Calibri"/>
          <w:sz w:val="24"/>
          <w:szCs w:val="24"/>
        </w:rPr>
      </w:pPr>
      <w:r>
        <w:rPr>
          <w:rStyle w:val="FootnoteReference"/>
        </w:rPr>
        <w:footnoteRef/>
      </w:r>
      <w:r>
        <w:t xml:space="preserve"> </w:t>
      </w:r>
      <w:r w:rsidR="00885F5B">
        <w:t>“</w:t>
      </w:r>
      <w:r w:rsidR="00885F5B" w:rsidRPr="00885F5B">
        <w:rPr>
          <w:rFonts w:ascii="Calibri" w:hAnsi="Calibri"/>
          <w:sz w:val="24"/>
          <w:szCs w:val="24"/>
        </w:rPr>
        <w:t>Bazan zıd, zıddını tazammun eder</w:t>
      </w:r>
    </w:p>
    <w:p w:rsidR="00885F5B" w:rsidRPr="00885F5B" w:rsidRDefault="00885F5B" w:rsidP="00255C26">
      <w:pPr>
        <w:spacing w:before="120" w:after="0" w:line="240" w:lineRule="auto"/>
        <w:jc w:val="both"/>
        <w:rPr>
          <w:rFonts w:ascii="Calibri" w:hAnsi="Calibri"/>
          <w:sz w:val="24"/>
          <w:szCs w:val="24"/>
        </w:rPr>
      </w:pPr>
      <w:r w:rsidRPr="00885F5B">
        <w:rPr>
          <w:rFonts w:ascii="Calibri" w:hAnsi="Calibri"/>
          <w:sz w:val="24"/>
          <w:szCs w:val="24"/>
        </w:rPr>
        <w:t>Zaman olur zıd, zıddını saklarmış. Lisan-ı siyasette lafz, mananın zıddıdır. Adalet külahını {(*): Bu zamanı tam görmüş gibi bahseder.}</w:t>
      </w:r>
    </w:p>
    <w:p w:rsidR="00885F5B" w:rsidRPr="00885F5B" w:rsidRDefault="00885F5B" w:rsidP="00255C26">
      <w:pPr>
        <w:spacing w:before="120" w:after="0" w:line="240" w:lineRule="auto"/>
        <w:jc w:val="both"/>
        <w:rPr>
          <w:rFonts w:ascii="Calibri" w:hAnsi="Calibri"/>
          <w:sz w:val="24"/>
          <w:szCs w:val="24"/>
        </w:rPr>
      </w:pPr>
      <w:r w:rsidRPr="00885F5B">
        <w:rPr>
          <w:rFonts w:ascii="Calibri" w:hAnsi="Calibri"/>
          <w:sz w:val="24"/>
          <w:szCs w:val="24"/>
        </w:rPr>
        <w:t>Zulüm başına geçirmiş. Hamiyet libasını, hıyanet ucuz giymiş. Cihad ve hem gazâya, bagy ismi takılmış. Esaret-i hayvanî,</w:t>
      </w:r>
    </w:p>
    <w:p w:rsidR="00E60E18" w:rsidRDefault="00885F5B" w:rsidP="00255C26">
      <w:pPr>
        <w:spacing w:before="120" w:after="0" w:line="240" w:lineRule="auto"/>
        <w:jc w:val="both"/>
        <w:rPr>
          <w:rFonts w:ascii="Calibri" w:hAnsi="Calibri"/>
          <w:b/>
          <w:bCs/>
          <w:sz w:val="24"/>
          <w:szCs w:val="24"/>
        </w:rPr>
      </w:pPr>
      <w:r w:rsidRPr="00885F5B">
        <w:rPr>
          <w:rFonts w:ascii="Calibri" w:hAnsi="Calibri"/>
          <w:sz w:val="24"/>
          <w:szCs w:val="24"/>
        </w:rPr>
        <w:t>İstibdad-ı şeytanî; hürriyet nam verilmiş. Zıdlarda emsal olmuş, suretlerde tebadül, isimlerde tekabül, makamlarda becayiş-i mekânî.</w:t>
      </w:r>
      <w:r>
        <w:rPr>
          <w:rFonts w:ascii="Calibri" w:hAnsi="Calibri"/>
          <w:sz w:val="24"/>
          <w:szCs w:val="24"/>
        </w:rPr>
        <w:t xml:space="preserve">” </w:t>
      </w:r>
      <w:r w:rsidRPr="00885F5B">
        <w:rPr>
          <w:rFonts w:ascii="Calibri" w:hAnsi="Calibri"/>
          <w:b/>
          <w:bCs/>
          <w:sz w:val="24"/>
          <w:szCs w:val="24"/>
        </w:rPr>
        <w:t>Sözler (707)</w:t>
      </w:r>
    </w:p>
    <w:p w:rsidR="00885F5B" w:rsidRDefault="00885F5B" w:rsidP="00255C26">
      <w:pPr>
        <w:spacing w:before="120" w:after="0" w:line="240" w:lineRule="auto"/>
        <w:jc w:val="both"/>
      </w:pPr>
      <w:r w:rsidRPr="00885F5B">
        <w:rPr>
          <w:rFonts w:ascii="Calibri" w:hAnsi="Calibri"/>
          <w:sz w:val="24"/>
          <w:szCs w:val="24"/>
        </w:rPr>
        <w:t>“İşte ben de yüzer âyât-ı Kur'aniyeye istinaden Kur'anın kudsî kanunlarının yerine, medeniyetin bozuk kısmından anarşilik hesabına ve bir nevi bolşeviklik namına istibdad-ı mutlak manasında, Cumhuriyetteki hürriyet perdesi altında dindarlar hakkında eşedd-i zulme âlet olabilen muvakkat bir rejime, değil yalnız ben, belki</w:t>
      </w:r>
      <w:r>
        <w:rPr>
          <w:rFonts w:ascii="Calibri" w:hAnsi="Calibri"/>
          <w:sz w:val="24"/>
          <w:szCs w:val="24"/>
        </w:rPr>
        <w:t xml:space="preserve"> bütün ehl-i vicdan muhaliftir.” </w:t>
      </w:r>
      <w:r>
        <w:rPr>
          <w:rFonts w:ascii="Calibri" w:hAnsi="Calibri"/>
          <w:b/>
          <w:bCs/>
          <w:sz w:val="24"/>
          <w:szCs w:val="24"/>
        </w:rPr>
        <w:t>Emirdağ Lahikası-2 (158</w:t>
      </w:r>
      <w:r w:rsidRPr="00885F5B">
        <w:rPr>
          <w:rFonts w:ascii="Calibri" w:hAnsi="Calibri"/>
          <w:b/>
          <w:bCs/>
          <w:sz w:val="24"/>
          <w:szCs w:val="24"/>
        </w:rPr>
        <w:t>)</w:t>
      </w:r>
      <w:r>
        <w:rPr>
          <w:rFonts w:ascii="Calibri" w:hAnsi="Calibri"/>
          <w:b/>
          <w:bCs/>
          <w:sz w:val="24"/>
          <w:szCs w:val="24"/>
        </w:rPr>
        <w:t xml:space="preserve"> </w:t>
      </w:r>
    </w:p>
  </w:footnote>
  <w:footnote w:id="22">
    <w:p w:rsidR="00885F5B" w:rsidRDefault="00885F5B" w:rsidP="00255C26">
      <w:pPr>
        <w:pStyle w:val="FootnoteText"/>
        <w:spacing w:before="120"/>
        <w:jc w:val="both"/>
      </w:pPr>
      <w:r>
        <w:rPr>
          <w:rStyle w:val="FootnoteReference"/>
        </w:rPr>
        <w:footnoteRef/>
      </w:r>
      <w:r>
        <w:t xml:space="preserve"> </w:t>
      </w:r>
      <w:r>
        <w:rPr>
          <w:rFonts w:ascii="Calibri" w:hAnsi="Calibri"/>
          <w:b/>
          <w:bCs/>
          <w:sz w:val="24"/>
          <w:szCs w:val="24"/>
        </w:rPr>
        <w:t>Abdulhamit Han Hazretleri</w:t>
      </w:r>
      <w:r w:rsidR="00B3028A">
        <w:rPr>
          <w:rFonts w:ascii="Calibri" w:hAnsi="Calibri"/>
          <w:b/>
          <w:bCs/>
          <w:sz w:val="24"/>
          <w:szCs w:val="24"/>
        </w:rPr>
        <w:t>.</w:t>
      </w:r>
    </w:p>
  </w:footnote>
  <w:footnote w:id="23">
    <w:p w:rsidR="006D239D" w:rsidRDefault="006D239D" w:rsidP="00255C26">
      <w:pPr>
        <w:spacing w:before="120" w:after="0" w:line="240" w:lineRule="auto"/>
        <w:jc w:val="both"/>
      </w:pPr>
      <w:r>
        <w:rPr>
          <w:rStyle w:val="FootnoteReference"/>
        </w:rPr>
        <w:footnoteRef/>
      </w:r>
      <w:r>
        <w:t xml:space="preserve"> </w:t>
      </w:r>
      <w:r>
        <w:rPr>
          <w:rFonts w:cs="Calibri"/>
          <w:b/>
          <w:sz w:val="24"/>
          <w:szCs w:val="24"/>
        </w:rPr>
        <w:t>Vicdan İslam hakikatını taşıyan bozulmamış fıtrat-ı asliyedir.</w:t>
      </w:r>
    </w:p>
    <w:p w:rsidR="006D239D" w:rsidRDefault="006D239D" w:rsidP="00255C26">
      <w:pPr>
        <w:spacing w:before="120" w:after="0" w:line="240" w:lineRule="auto"/>
        <w:jc w:val="both"/>
      </w:pPr>
      <w:r>
        <w:rPr>
          <w:rFonts w:cs="Calibri"/>
          <w:sz w:val="24"/>
          <w:szCs w:val="24"/>
        </w:rPr>
        <w:t xml:space="preserve">“Lâkin sizler bedevi olduğunuzdan ve </w:t>
      </w:r>
      <w:r>
        <w:rPr>
          <w:rFonts w:cs="Calibri"/>
          <w:b/>
          <w:sz w:val="24"/>
          <w:szCs w:val="24"/>
        </w:rPr>
        <w:t>fıtrat-ı asliyeniz</w:t>
      </w:r>
      <w:r>
        <w:rPr>
          <w:rFonts w:cs="Calibri"/>
          <w:sz w:val="24"/>
          <w:szCs w:val="24"/>
        </w:rPr>
        <w:t xml:space="preserve"> oldukça bozulmamış olduğundan, İslâmiyetin kudsî milliyetine daha yakınsınız.” </w:t>
      </w:r>
      <w:r>
        <w:rPr>
          <w:rFonts w:cs="Calibri"/>
          <w:b/>
          <w:sz w:val="24"/>
          <w:szCs w:val="24"/>
        </w:rPr>
        <w:t>Münazarat (67)</w:t>
      </w:r>
    </w:p>
    <w:p w:rsidR="006D239D" w:rsidRDefault="006D239D" w:rsidP="00255C26">
      <w:pPr>
        <w:spacing w:before="120" w:after="0" w:line="240" w:lineRule="auto"/>
        <w:jc w:val="both"/>
      </w:pPr>
      <w:r w:rsidRPr="00631E64">
        <w:rPr>
          <w:rFonts w:cs="Calibri"/>
          <w:i/>
          <w:iCs/>
          <w:sz w:val="24"/>
          <w:szCs w:val="24"/>
        </w:rPr>
        <w:t xml:space="preserve">(Bakınız: İslam Prensipleri Ansiklopedisi </w:t>
      </w:r>
      <w:r>
        <w:rPr>
          <w:rFonts w:cs="Calibri"/>
          <w:i/>
          <w:iCs/>
          <w:sz w:val="24"/>
          <w:szCs w:val="24"/>
          <w:highlight w:val="yellow"/>
        </w:rPr>
        <w:t xml:space="preserve">Vicdan </w:t>
      </w:r>
      <w:r w:rsidRPr="00631E64">
        <w:rPr>
          <w:rFonts w:cs="Calibri"/>
          <w:i/>
          <w:iCs/>
          <w:sz w:val="24"/>
          <w:szCs w:val="24"/>
        </w:rPr>
        <w:t xml:space="preserve">maddesi ve </w:t>
      </w:r>
      <w:r>
        <w:rPr>
          <w:rFonts w:cs="Calibri"/>
          <w:i/>
          <w:iCs/>
          <w:sz w:val="24"/>
          <w:szCs w:val="24"/>
          <w:highlight w:val="yellow"/>
        </w:rPr>
        <w:t xml:space="preserve">Vicdan </w:t>
      </w:r>
      <w:r w:rsidRPr="00631E64">
        <w:rPr>
          <w:rFonts w:cs="Calibri"/>
          <w:i/>
          <w:iCs/>
          <w:sz w:val="24"/>
          <w:szCs w:val="24"/>
        </w:rPr>
        <w:t>Derlemesi)</w:t>
      </w:r>
    </w:p>
    <w:p w:rsidR="006D239D" w:rsidRDefault="006D239D" w:rsidP="00255C26">
      <w:pPr>
        <w:spacing w:before="120" w:after="0" w:line="240" w:lineRule="auto"/>
        <w:jc w:val="both"/>
        <w:rPr>
          <w:rFonts w:cs="Calibri"/>
          <w:b/>
          <w:sz w:val="24"/>
          <w:szCs w:val="24"/>
        </w:rPr>
      </w:pPr>
      <w:r>
        <w:rPr>
          <w:rFonts w:cs="Calibri"/>
          <w:b/>
          <w:sz w:val="24"/>
          <w:szCs w:val="24"/>
        </w:rPr>
        <w:t>Demek vicdan zamanın mimsiz medeniyetine girmekle bozuluyor. Bu bize gelin sözleri ve davetleri bu sebebledir.</w:t>
      </w:r>
    </w:p>
    <w:p w:rsidR="006D239D" w:rsidRDefault="00A74381" w:rsidP="00255C26">
      <w:pPr>
        <w:spacing w:before="120" w:after="0" w:line="240" w:lineRule="auto"/>
        <w:jc w:val="both"/>
        <w:rPr>
          <w:rFonts w:cs="Calibri"/>
          <w:b/>
          <w:sz w:val="24"/>
          <w:szCs w:val="24"/>
        </w:rPr>
      </w:pPr>
      <w:r>
        <w:rPr>
          <w:rFonts w:cs="Calibri"/>
          <w:b/>
          <w:sz w:val="24"/>
          <w:szCs w:val="24"/>
        </w:rPr>
        <w:t>“</w:t>
      </w:r>
      <w:r w:rsidR="006D239D">
        <w:rPr>
          <w:rFonts w:cs="Calibri"/>
          <w:b/>
          <w:sz w:val="24"/>
          <w:szCs w:val="24"/>
        </w:rPr>
        <w:t>Vicdanın</w:t>
      </w:r>
      <w:r w:rsidR="006D239D">
        <w:rPr>
          <w:rFonts w:cs="Calibri"/>
          <w:sz w:val="24"/>
          <w:szCs w:val="24"/>
        </w:rPr>
        <w:t xml:space="preserve"> anasır-ı erbaası ve ruhun dört havassı olan irade, zihin, his, latife-i Rabbaniye, herbirinin bir gayat-ül gayatı var: İradenin ibadetullahtır. Zihnin marifetullahtır. Hissin muhabbetullahtır. Latifenin müşahedetullahtır. Takva denilen ibadet-i kâmile, dördünü tazammun eder. Şeriat şunları hem tenmiye, hem tehzib, hem bu gayat-ül gayata sevkeder.” </w:t>
      </w:r>
      <w:r w:rsidR="00B3028A">
        <w:rPr>
          <w:rFonts w:cs="Calibri"/>
          <w:b/>
          <w:sz w:val="24"/>
          <w:szCs w:val="24"/>
        </w:rPr>
        <w:t>Hutbe-i Şamiye (</w:t>
      </w:r>
      <w:r w:rsidR="006D239D">
        <w:rPr>
          <w:rFonts w:cs="Calibri"/>
          <w:b/>
          <w:sz w:val="24"/>
          <w:szCs w:val="24"/>
        </w:rPr>
        <w:t>136)</w:t>
      </w:r>
    </w:p>
    <w:p w:rsidR="006D239D" w:rsidRDefault="006D239D" w:rsidP="00255C26">
      <w:pPr>
        <w:spacing w:before="120" w:after="0" w:line="240" w:lineRule="auto"/>
        <w:jc w:val="both"/>
      </w:pPr>
      <w:r>
        <w:rPr>
          <w:rFonts w:cs="Calibri"/>
          <w:b/>
          <w:sz w:val="24"/>
          <w:szCs w:val="24"/>
        </w:rPr>
        <w:t>Vicdan İslam hakikatlarını almakla mükemmel olma istidadında yaratılmıştır.</w:t>
      </w:r>
    </w:p>
  </w:footnote>
  <w:footnote w:id="24">
    <w:p w:rsidR="006D239D" w:rsidRDefault="006D239D" w:rsidP="00255C26">
      <w:pPr>
        <w:spacing w:before="120" w:after="0" w:line="240" w:lineRule="auto"/>
        <w:jc w:val="both"/>
      </w:pPr>
      <w:r>
        <w:rPr>
          <w:rStyle w:val="FootnoteReference"/>
        </w:rPr>
        <w:footnoteRef/>
      </w:r>
      <w:r>
        <w:t xml:space="preserve"> </w:t>
      </w:r>
      <w:r>
        <w:rPr>
          <w:rFonts w:cs="Calibri"/>
          <w:b/>
          <w:sz w:val="24"/>
          <w:szCs w:val="24"/>
        </w:rPr>
        <w:t xml:space="preserve">Fazilet: </w:t>
      </w:r>
    </w:p>
    <w:p w:rsidR="006D239D" w:rsidRDefault="006D239D" w:rsidP="00255C26">
      <w:pPr>
        <w:spacing w:before="120" w:after="0" w:line="240" w:lineRule="auto"/>
        <w:jc w:val="both"/>
        <w:rPr>
          <w:rFonts w:cs="Calibri"/>
          <w:sz w:val="24"/>
          <w:szCs w:val="24"/>
        </w:rPr>
      </w:pPr>
      <w:r>
        <w:rPr>
          <w:rFonts w:cs="Calibri"/>
          <w:sz w:val="24"/>
          <w:szCs w:val="24"/>
        </w:rPr>
        <w:t>Fazl: Alimlere yakışır olgunluk. İman, cömertlik, ihsan, kerem, ilim, marifet, üstünlük, hüner, tefavüt, inayet..</w:t>
      </w:r>
    </w:p>
    <w:p w:rsidR="006D239D" w:rsidRDefault="006D239D" w:rsidP="00255C26">
      <w:pPr>
        <w:pStyle w:val="FootnoteText"/>
        <w:spacing w:before="120"/>
        <w:jc w:val="both"/>
      </w:pPr>
      <w:r>
        <w:rPr>
          <w:rFonts w:cs="Calibri"/>
          <w:b/>
          <w:sz w:val="24"/>
          <w:szCs w:val="24"/>
          <w:u w:val="single"/>
        </w:rPr>
        <w:t>İman ile hikmet, adalet, şecaat, ve iffet sıfatlarına fezail-i asliye tabir edilmiştir</w:t>
      </w:r>
      <w:r>
        <w:rPr>
          <w:rFonts w:cs="Calibri"/>
          <w:b/>
          <w:sz w:val="24"/>
          <w:szCs w:val="24"/>
        </w:rPr>
        <w:t xml:space="preserve">. Çünkü bu sıfatlar ile bir çok faziletler doğar. Onun için bunlara temel ve esas olan faziletler </w:t>
      </w:r>
      <w:r w:rsidR="00A74381">
        <w:rPr>
          <w:rFonts w:cs="Calibri"/>
          <w:b/>
          <w:sz w:val="24"/>
          <w:szCs w:val="24"/>
        </w:rPr>
        <w:t>d</w:t>
      </w:r>
      <w:r w:rsidRPr="00631E64">
        <w:rPr>
          <w:rFonts w:cs="Calibri"/>
          <w:b/>
          <w:sz w:val="24"/>
          <w:szCs w:val="24"/>
        </w:rPr>
        <w:t>enilmiştir.</w:t>
      </w:r>
      <w:r w:rsidR="00A74381">
        <w:rPr>
          <w:rFonts w:cs="Calibri"/>
          <w:b/>
          <w:sz w:val="24"/>
          <w:szCs w:val="24"/>
        </w:rPr>
        <w:t xml:space="preserve"> </w:t>
      </w:r>
      <w:r w:rsidRPr="00631E64">
        <w:rPr>
          <w:rFonts w:cs="Calibri"/>
          <w:i/>
          <w:iCs/>
          <w:sz w:val="24"/>
          <w:szCs w:val="24"/>
        </w:rPr>
        <w:t xml:space="preserve">(Bakınız: İslam Prensipleri Ansiklopedisi </w:t>
      </w:r>
      <w:r>
        <w:rPr>
          <w:rFonts w:cs="Calibri"/>
          <w:i/>
          <w:iCs/>
          <w:sz w:val="24"/>
          <w:szCs w:val="24"/>
          <w:highlight w:val="yellow"/>
        </w:rPr>
        <w:t xml:space="preserve">Fazilet </w:t>
      </w:r>
      <w:r w:rsidRPr="00A74381">
        <w:rPr>
          <w:rFonts w:cs="Calibri"/>
          <w:i/>
          <w:iCs/>
          <w:sz w:val="24"/>
          <w:szCs w:val="24"/>
        </w:rPr>
        <w:t xml:space="preserve">maddesi ve </w:t>
      </w:r>
      <w:r w:rsidR="00A74381">
        <w:rPr>
          <w:rFonts w:cs="Calibri"/>
          <w:i/>
          <w:iCs/>
          <w:sz w:val="24"/>
          <w:szCs w:val="24"/>
          <w:highlight w:val="yellow"/>
        </w:rPr>
        <w:t xml:space="preserve">Fazilet </w:t>
      </w:r>
      <w:r w:rsidR="00A74381" w:rsidRPr="00A74381">
        <w:rPr>
          <w:rFonts w:cs="Calibri"/>
          <w:i/>
          <w:iCs/>
          <w:sz w:val="24"/>
          <w:szCs w:val="24"/>
        </w:rPr>
        <w:t>D</w:t>
      </w:r>
      <w:r w:rsidRPr="00A74381">
        <w:rPr>
          <w:rFonts w:cs="Calibri"/>
          <w:i/>
          <w:iCs/>
          <w:sz w:val="24"/>
          <w:szCs w:val="24"/>
        </w:rPr>
        <w:t>erlemesi)</w:t>
      </w:r>
    </w:p>
  </w:footnote>
  <w:footnote w:id="25">
    <w:p w:rsidR="00A74381" w:rsidRDefault="00A74381" w:rsidP="00255C26">
      <w:pPr>
        <w:spacing w:before="120" w:after="0" w:line="240" w:lineRule="auto"/>
        <w:jc w:val="both"/>
      </w:pPr>
      <w:r>
        <w:rPr>
          <w:rStyle w:val="FootnoteReference"/>
        </w:rPr>
        <w:footnoteRef/>
      </w:r>
      <w:r>
        <w:t xml:space="preserve"> </w:t>
      </w:r>
      <w:r>
        <w:rPr>
          <w:rFonts w:cs="Calibri"/>
          <w:sz w:val="24"/>
          <w:szCs w:val="24"/>
        </w:rPr>
        <w:t>“Yedinci Sebeb: Nev'-i insanın yüzde sekseni ehl-i tahkik değildir ki, hakikata nüfuz etsin ve hakikatı hakikat tanıyıp kabul etsin. Belki surete, hüsn-ü zanna binaen, makbul ve mutemed insanlardan işittikleri mesaili takliden kabul ederler. Hattâ kuvvetli bir hakikatı, zaîf bir adamın elinde zaîf görür ve kıymetsiz bir mes'eleyi, kıymetdar bir adamın elinde görse, kıymetdar telakki eder. İşte ona binaen, benim gibi zaîf v</w:t>
      </w:r>
      <w:bookmarkStart w:id="0" w:name="_GoBack"/>
      <w:bookmarkEnd w:id="0"/>
      <w:r>
        <w:rPr>
          <w:rFonts w:cs="Calibri"/>
          <w:sz w:val="24"/>
          <w:szCs w:val="24"/>
        </w:rPr>
        <w:t xml:space="preserve">e kıymetsiz bir bîçarenin elindeki hakaik-i imaniye ve Kur'aniyenin kıymetini, ekser nâsın nokta-i nazarında düşürmemek için, bilmecburiye ilân ediyorum ki: İhtiyarımız ve haberimiz olmadan, birisi bizi istihdam ediyor; biz bilmeyerek, bizi mühim işlerde çalıştırıyor. Delilimiz de şudur ki: Şuurumuz ve ihtiyarımızdan hariç bir kısım inayata ve teshilâta mazhar oluyoruz. Öyle ise, o inayetleri bağırarak ilân etmeye mecburuz.” </w:t>
      </w:r>
      <w:r>
        <w:rPr>
          <w:rFonts w:cs="Calibri"/>
          <w:b/>
          <w:sz w:val="24"/>
          <w:szCs w:val="24"/>
        </w:rPr>
        <w:t>Mektubat (370 - 371)</w:t>
      </w:r>
    </w:p>
  </w:footnote>
  <w:footnote w:id="26">
    <w:p w:rsidR="000B3B3C" w:rsidRDefault="000B3B3C" w:rsidP="00255C26">
      <w:pPr>
        <w:pStyle w:val="FootnoteText"/>
        <w:spacing w:before="120"/>
        <w:jc w:val="both"/>
      </w:pPr>
      <w:r>
        <w:rPr>
          <w:rStyle w:val="FootnoteReference"/>
        </w:rPr>
        <w:footnoteRef/>
      </w:r>
      <w:r>
        <w:t xml:space="preserve"> </w:t>
      </w:r>
      <w:r>
        <w:rPr>
          <w:rFonts w:ascii="Calibri" w:hAnsi="Calibri"/>
          <w:b/>
          <w:bCs/>
          <w:sz w:val="24"/>
          <w:szCs w:val="24"/>
        </w:rPr>
        <w:t xml:space="preserve">Halk cerbezeli yollarla ve </w:t>
      </w:r>
      <w:r w:rsidRPr="000B3B3C">
        <w:rPr>
          <w:rFonts w:ascii="Calibri" w:hAnsi="Calibri"/>
          <w:b/>
          <w:bCs/>
          <w:sz w:val="24"/>
          <w:szCs w:val="24"/>
        </w:rPr>
        <w:t>sözlerle</w:t>
      </w:r>
      <w:r>
        <w:rPr>
          <w:rFonts w:ascii="Calibri" w:hAnsi="Calibri"/>
          <w:b/>
          <w:bCs/>
          <w:sz w:val="24"/>
          <w:szCs w:val="24"/>
        </w:rPr>
        <w:t xml:space="preserve"> gayr-</w:t>
      </w:r>
      <w:r>
        <w:rPr>
          <w:rFonts w:cs="Calibri"/>
          <w:b/>
          <w:sz w:val="24"/>
          <w:szCs w:val="24"/>
        </w:rPr>
        <w:t xml:space="preserve">ı </w:t>
      </w:r>
      <w:r w:rsidRPr="000B3B3C">
        <w:rPr>
          <w:rFonts w:cs="Calibri"/>
          <w:b/>
          <w:sz w:val="24"/>
          <w:szCs w:val="24"/>
        </w:rPr>
        <w:t>İ</w:t>
      </w:r>
      <w:r>
        <w:rPr>
          <w:rFonts w:ascii="Calibri" w:hAnsi="Calibri"/>
          <w:b/>
          <w:bCs/>
          <w:sz w:val="24"/>
          <w:szCs w:val="24"/>
        </w:rPr>
        <w:t>slami anlay</w:t>
      </w:r>
      <w:r>
        <w:rPr>
          <w:rFonts w:cs="Calibri"/>
          <w:b/>
          <w:sz w:val="24"/>
          <w:szCs w:val="24"/>
        </w:rPr>
        <w:t>ış ve yaşa</w:t>
      </w:r>
      <w:r>
        <w:rPr>
          <w:rFonts w:ascii="Calibri" w:hAnsi="Calibri"/>
          <w:b/>
          <w:bCs/>
          <w:sz w:val="24"/>
          <w:szCs w:val="24"/>
        </w:rPr>
        <w:t>y</w:t>
      </w:r>
      <w:r>
        <w:rPr>
          <w:rFonts w:cs="Calibri"/>
          <w:b/>
          <w:sz w:val="24"/>
          <w:szCs w:val="24"/>
        </w:rPr>
        <w:t xml:space="preserve">ışa itiliyor. </w:t>
      </w:r>
      <w:r w:rsidRPr="004D651B">
        <w:rPr>
          <w:rFonts w:cs="Calibri"/>
          <w:b/>
          <w:bCs/>
          <w:sz w:val="24"/>
          <w:szCs w:val="24"/>
        </w:rPr>
        <w:t>Hz. Üstad</w:t>
      </w:r>
      <w:r>
        <w:rPr>
          <w:rFonts w:cs="Calibri"/>
          <w:b/>
          <w:bCs/>
          <w:sz w:val="24"/>
          <w:szCs w:val="24"/>
        </w:rPr>
        <w:t xml:space="preserve"> ise bu umumi ifsada kar</w:t>
      </w:r>
      <w:r>
        <w:rPr>
          <w:rFonts w:cs="Calibri"/>
          <w:b/>
          <w:sz w:val="24"/>
          <w:szCs w:val="24"/>
        </w:rPr>
        <w:t xml:space="preserve">şı ikaz ediyor. Çünkü iddia olunan </w:t>
      </w:r>
      <w:r>
        <w:rPr>
          <w:rFonts w:ascii="Calibri" w:hAnsi="Calibri"/>
          <w:b/>
          <w:bCs/>
          <w:sz w:val="24"/>
          <w:szCs w:val="24"/>
        </w:rPr>
        <w:t>anlay</w:t>
      </w:r>
      <w:r>
        <w:rPr>
          <w:rFonts w:cs="Calibri"/>
          <w:b/>
          <w:sz w:val="24"/>
          <w:szCs w:val="24"/>
        </w:rPr>
        <w:t>ış ve yaşa</w:t>
      </w:r>
      <w:r>
        <w:rPr>
          <w:rFonts w:ascii="Calibri" w:hAnsi="Calibri"/>
          <w:b/>
          <w:bCs/>
          <w:sz w:val="24"/>
          <w:szCs w:val="24"/>
        </w:rPr>
        <w:t>y</w:t>
      </w:r>
      <w:r>
        <w:rPr>
          <w:rFonts w:cs="Calibri"/>
          <w:b/>
          <w:sz w:val="24"/>
          <w:szCs w:val="24"/>
        </w:rPr>
        <w:t xml:space="preserve">ış iman ve </w:t>
      </w:r>
      <w:r w:rsidRPr="000B3B3C">
        <w:rPr>
          <w:rFonts w:cs="Calibri"/>
          <w:b/>
          <w:sz w:val="24"/>
          <w:szCs w:val="24"/>
        </w:rPr>
        <w:t>İ</w:t>
      </w:r>
      <w:r>
        <w:rPr>
          <w:rFonts w:ascii="Calibri" w:hAnsi="Calibri"/>
          <w:b/>
          <w:bCs/>
          <w:sz w:val="24"/>
          <w:szCs w:val="24"/>
        </w:rPr>
        <w:t>slam</w:t>
      </w:r>
      <w:r>
        <w:rPr>
          <w:rFonts w:cs="Calibri"/>
          <w:b/>
          <w:sz w:val="24"/>
          <w:szCs w:val="24"/>
        </w:rPr>
        <w:t>ın dışına iticidir. Bu sebeble de mesele hayati ehemmiyet taşımaktadır.</w:t>
      </w:r>
      <w:r w:rsidR="00255C26">
        <w:rPr>
          <w:rFonts w:cs="Calibri"/>
          <w:b/>
          <w:sz w:val="24"/>
          <w:szCs w:val="24"/>
        </w:rPr>
        <w:t xml:space="preserve"> </w:t>
      </w:r>
    </w:p>
  </w:footnote>
  <w:footnote w:id="27">
    <w:p w:rsidR="00906BAB" w:rsidRPr="00906BAB" w:rsidRDefault="00906BAB" w:rsidP="00255C26">
      <w:pPr>
        <w:spacing w:before="120" w:after="0" w:line="240" w:lineRule="auto"/>
        <w:jc w:val="both"/>
        <w:rPr>
          <w:rFonts w:ascii="Calibri" w:hAnsi="Calibri"/>
          <w:sz w:val="24"/>
          <w:szCs w:val="24"/>
        </w:rPr>
      </w:pPr>
      <w:r>
        <w:rPr>
          <w:rStyle w:val="FootnoteReference"/>
        </w:rPr>
        <w:footnoteRef/>
      </w:r>
      <w:r>
        <w:t xml:space="preserve"> “</w:t>
      </w:r>
      <w:r w:rsidRPr="00906BAB">
        <w:rPr>
          <w:rFonts w:ascii="Calibri" w:hAnsi="Calibri"/>
          <w:sz w:val="24"/>
          <w:szCs w:val="24"/>
        </w:rPr>
        <w:t>Ehl-i dünya diyorlar ki: Bize ahkâm-ı diniyeyi ve hakaik-i İslâmiyeyi talim edecek resmî bir dairemiz var. Sen ne salahiyetle neşriyat-ı diniye yapıyorsun? Sen madem nefye mahkûmsun, bu işlere karışmaya hakkın yok.</w:t>
      </w:r>
    </w:p>
    <w:p w:rsidR="00906BAB" w:rsidRPr="00255C26" w:rsidRDefault="00906BAB" w:rsidP="00255C26">
      <w:pPr>
        <w:spacing w:before="120" w:after="0" w:line="240" w:lineRule="auto"/>
        <w:jc w:val="both"/>
        <w:rPr>
          <w:sz w:val="24"/>
          <w:szCs w:val="24"/>
        </w:rPr>
      </w:pPr>
      <w:r w:rsidRPr="00906BAB">
        <w:rPr>
          <w:rFonts w:ascii="Calibri" w:hAnsi="Calibri"/>
          <w:b/>
          <w:bCs/>
          <w:sz w:val="24"/>
          <w:szCs w:val="24"/>
        </w:rPr>
        <w:t>Elcevab:</w:t>
      </w:r>
      <w:r w:rsidRPr="00906BAB">
        <w:rPr>
          <w:rFonts w:ascii="Calibri" w:hAnsi="Calibri"/>
          <w:sz w:val="24"/>
          <w:szCs w:val="24"/>
        </w:rPr>
        <w:t xml:space="preserve"> Hak ve hakikat inhisar altına alınmaz! İman ve Kur'an nasıl inhisar altına alınabilir? Siz dünyanızın usûlünü, kanununu inhisar altına alabilirsiniz. Fakat hakaik-i imaniye ve esasat-ı Kur'aniye, resmî bir şekilde ve ücret mukabilinde dünya muamelatı suretine sokulmaz; belki bir mevhibe-i İlahiye olan o esrar, hâlis bir niyet ile ve dünyadan ve huzuzat-ı </w:t>
      </w:r>
      <w:r w:rsidRPr="00255C26">
        <w:rPr>
          <w:rFonts w:ascii="Calibri" w:hAnsi="Calibri"/>
          <w:sz w:val="24"/>
          <w:szCs w:val="24"/>
        </w:rPr>
        <w:t xml:space="preserve">nefsaniyeden tecerrüd etmek vesilesiyle o feyizler gelebilir.” </w:t>
      </w:r>
      <w:r w:rsidRPr="00255C26">
        <w:rPr>
          <w:rFonts w:ascii="Calibri" w:hAnsi="Calibri"/>
          <w:b/>
          <w:bCs/>
          <w:sz w:val="24"/>
          <w:szCs w:val="24"/>
        </w:rPr>
        <w:t>Mektubat (70)</w:t>
      </w:r>
      <w:r w:rsidR="000B3B3C" w:rsidRPr="00255C26">
        <w:rPr>
          <w:rFonts w:ascii="Calibri" w:hAnsi="Calibri"/>
          <w:b/>
          <w:bCs/>
          <w:sz w:val="24"/>
          <w:szCs w:val="24"/>
        </w:rPr>
        <w:t xml:space="preserve"> </w:t>
      </w:r>
    </w:p>
  </w:footnote>
  <w:footnote w:id="28">
    <w:p w:rsidR="00255C26" w:rsidRDefault="00255C26" w:rsidP="00255C26">
      <w:pPr>
        <w:spacing w:before="120" w:after="0" w:line="240" w:lineRule="auto"/>
        <w:jc w:val="both"/>
        <w:rPr>
          <w:rFonts w:ascii="Calibri" w:hAnsi="Calibri"/>
          <w:sz w:val="24"/>
          <w:szCs w:val="24"/>
        </w:rPr>
      </w:pPr>
      <w:r w:rsidRPr="00255C26">
        <w:rPr>
          <w:rStyle w:val="FootnoteReference"/>
          <w:sz w:val="24"/>
          <w:szCs w:val="24"/>
        </w:rPr>
        <w:footnoteRef/>
      </w:r>
      <w:r w:rsidRPr="00255C26">
        <w:rPr>
          <w:sz w:val="24"/>
          <w:szCs w:val="24"/>
        </w:rPr>
        <w:t xml:space="preserve"> “</w:t>
      </w:r>
      <w:r w:rsidRPr="00255C26">
        <w:rPr>
          <w:rFonts w:ascii="Calibri" w:hAnsi="Calibri"/>
          <w:sz w:val="24"/>
          <w:szCs w:val="24"/>
        </w:rPr>
        <w:t>bu zaman hem iman ve din için, hem hayat-ı içtimaiye ve şeriat için, hem hukuk-u âmme ve siyaset-i İslâmiye için, gayet ehemmiyetli birer müceddid ister. Fakat en ehemmiyetlisi, hakaik-i imaniyeyi muhafaza noktasında tecdid vazifesi, en mukaddes ve en büyüğüdür. Şeriat ve hayat-ı içtimaiye ve siyasiye daireleri ona nisbeten ikinci, üçüncü, dördüncü derecede kalıyor.</w:t>
      </w:r>
    </w:p>
    <w:p w:rsidR="00255C26" w:rsidRDefault="00255C26" w:rsidP="00255C26">
      <w:pPr>
        <w:spacing w:before="120" w:after="0" w:line="240" w:lineRule="auto"/>
        <w:jc w:val="both"/>
      </w:pPr>
      <w:r w:rsidRPr="00255C26">
        <w:rPr>
          <w:rFonts w:ascii="Calibri" w:hAnsi="Calibri"/>
          <w:sz w:val="24"/>
          <w:szCs w:val="24"/>
        </w:rPr>
        <w:t>Rivayat-ı hadîsiyede, tecdid-i din hakkında ziyade ehemmiyet ise, imanî hakaikteki tecdid itibariyledir. Fakat efkâr-ı âmmede, hayatperest insanların nazarında zahiren geniş ve hâkimiyet noktasında cazibedar olan hayat-ı içtimaiye-i İslâmiye ve siyaset-i diniye cihetleri daha ziyade ehemmiyetli göründüğü için, o adese ile o nokta-i nazardan bakıyorlar, mana veriyorlar.</w:t>
      </w:r>
      <w:r>
        <w:rPr>
          <w:rFonts w:ascii="Calibri" w:hAnsi="Calibri"/>
          <w:sz w:val="24"/>
          <w:szCs w:val="24"/>
        </w:rPr>
        <w:t xml:space="preserve">” </w:t>
      </w:r>
      <w:r w:rsidRPr="00255C26">
        <w:rPr>
          <w:rFonts w:ascii="Calibri" w:hAnsi="Calibri"/>
          <w:b/>
          <w:bCs/>
          <w:sz w:val="24"/>
          <w:szCs w:val="24"/>
        </w:rPr>
        <w:t>Kastamonu Lahikası (189-190)</w:t>
      </w:r>
      <w:r>
        <w:rPr>
          <w:rFonts w:ascii="Calibri" w:hAnsi="Calibri"/>
          <w:b/>
          <w:bCs/>
          <w:sz w:val="24"/>
          <w:szCs w:val="24"/>
        </w:rPr>
        <w:t xml:space="preserve"> </w:t>
      </w:r>
    </w:p>
  </w:footnote>
  <w:footnote w:id="29">
    <w:p w:rsidR="00255C26" w:rsidRDefault="00255C26" w:rsidP="00255C26">
      <w:pPr>
        <w:pStyle w:val="FootnoteText"/>
        <w:spacing w:before="120"/>
        <w:jc w:val="both"/>
      </w:pPr>
      <w:r>
        <w:rPr>
          <w:rStyle w:val="FootnoteReference"/>
        </w:rPr>
        <w:footnoteRef/>
      </w:r>
      <w:r>
        <w:t xml:space="preserve"> </w:t>
      </w:r>
      <w:r w:rsidRPr="00566F39">
        <w:rPr>
          <w:rFonts w:ascii="Calibri" w:hAnsi="Calibri" w:cs="Calibri"/>
          <w:i/>
          <w:iCs/>
          <w:sz w:val="24"/>
          <w:szCs w:val="24"/>
        </w:rPr>
        <w:t xml:space="preserve">(Bakınız: </w:t>
      </w:r>
      <w:r>
        <w:rPr>
          <w:rFonts w:ascii="Calibri" w:hAnsi="Calibri" w:cs="Calibri"/>
          <w:i/>
          <w:iCs/>
          <w:sz w:val="24"/>
          <w:szCs w:val="24"/>
        </w:rPr>
        <w:t xml:space="preserve">İslam Prensipleri Ansiklopedisi </w:t>
      </w:r>
      <w:r w:rsidRPr="00255C26">
        <w:rPr>
          <w:rFonts w:ascii="Calibri" w:hAnsi="Calibri" w:cs="Calibri"/>
          <w:i/>
          <w:iCs/>
          <w:sz w:val="24"/>
          <w:szCs w:val="24"/>
          <w:highlight w:val="yellow"/>
        </w:rPr>
        <w:t>Mesh</w:t>
      </w:r>
      <w:r>
        <w:rPr>
          <w:rFonts w:ascii="Calibri" w:hAnsi="Calibri" w:cs="Calibri"/>
          <w:i/>
          <w:iCs/>
          <w:sz w:val="24"/>
          <w:szCs w:val="24"/>
        </w:rPr>
        <w:t xml:space="preserve"> Maddesi ve</w:t>
      </w:r>
      <w:r w:rsidRPr="00255C26">
        <w:rPr>
          <w:rFonts w:ascii="Calibri" w:hAnsi="Calibri" w:cs="Calibri"/>
          <w:i/>
          <w:iCs/>
          <w:sz w:val="24"/>
          <w:szCs w:val="24"/>
          <w:highlight w:val="yellow"/>
        </w:rPr>
        <w:t xml:space="preserve"> Mesh</w:t>
      </w:r>
      <w:r>
        <w:rPr>
          <w:rFonts w:ascii="Calibri" w:hAnsi="Calibri" w:cs="Calibri"/>
          <w:i/>
          <w:iCs/>
          <w:sz w:val="24"/>
          <w:szCs w:val="24"/>
        </w:rPr>
        <w:t xml:space="preserve"> </w:t>
      </w:r>
      <w:r w:rsidRPr="00566F39">
        <w:rPr>
          <w:rFonts w:ascii="Calibri" w:hAnsi="Calibri" w:cs="Calibri"/>
          <w:i/>
          <w:iCs/>
          <w:sz w:val="24"/>
          <w:szCs w:val="24"/>
        </w:rPr>
        <w:t>Derleme</w:t>
      </w:r>
      <w:r>
        <w:rPr>
          <w:rFonts w:ascii="Calibri" w:hAnsi="Calibri" w:cs="Calibri"/>
          <w:i/>
          <w:iCs/>
          <w:sz w:val="24"/>
          <w:szCs w:val="24"/>
        </w:rPr>
        <w:t>si</w:t>
      </w:r>
      <w:r w:rsidRPr="00566F39">
        <w:rPr>
          <w:rFonts w:ascii="Calibri" w:hAnsi="Calibri" w:cs="Calibri"/>
          <w:i/>
          <w:iCs/>
          <w:sz w:val="24"/>
          <w:szCs w:val="24"/>
        </w:rPr>
        <w:t>)</w:t>
      </w:r>
    </w:p>
  </w:footnote>
  <w:footnote w:id="30">
    <w:p w:rsidR="00255C26" w:rsidRDefault="00255C26" w:rsidP="00255C26">
      <w:pPr>
        <w:pStyle w:val="FootnoteText"/>
        <w:spacing w:before="120"/>
        <w:jc w:val="both"/>
      </w:pPr>
      <w:r>
        <w:rPr>
          <w:rStyle w:val="FootnoteReference"/>
        </w:rPr>
        <w:footnoteRef/>
      </w:r>
      <w:r>
        <w:t xml:space="preserve"> </w:t>
      </w:r>
      <w:r w:rsidRPr="00566F39">
        <w:rPr>
          <w:rFonts w:ascii="Calibri" w:hAnsi="Calibri" w:cs="Calibri"/>
          <w:i/>
          <w:iCs/>
          <w:sz w:val="24"/>
          <w:szCs w:val="24"/>
        </w:rPr>
        <w:t xml:space="preserve">(Bakınız: </w:t>
      </w:r>
      <w:r w:rsidRPr="00255C26">
        <w:rPr>
          <w:rFonts w:ascii="Calibri" w:hAnsi="Calibri" w:cs="Calibri"/>
          <w:i/>
          <w:iCs/>
          <w:sz w:val="24"/>
          <w:szCs w:val="24"/>
          <w:highlight w:val="yellow"/>
        </w:rPr>
        <w:t>Tarafgirlik</w:t>
      </w:r>
      <w:r>
        <w:rPr>
          <w:rFonts w:ascii="Calibri" w:hAnsi="Calibri" w:cs="Calibri"/>
          <w:i/>
          <w:iCs/>
          <w:sz w:val="24"/>
          <w:szCs w:val="24"/>
        </w:rPr>
        <w:t xml:space="preserve"> </w:t>
      </w:r>
      <w:r w:rsidRPr="00566F39">
        <w:rPr>
          <w:rFonts w:ascii="Calibri" w:hAnsi="Calibri" w:cs="Calibri"/>
          <w:i/>
          <w:iCs/>
          <w:sz w:val="24"/>
          <w:szCs w:val="24"/>
        </w:rPr>
        <w:t>Derleme</w:t>
      </w:r>
      <w:r>
        <w:rPr>
          <w:rFonts w:ascii="Calibri" w:hAnsi="Calibri" w:cs="Calibri"/>
          <w:i/>
          <w:iCs/>
          <w:sz w:val="24"/>
          <w:szCs w:val="24"/>
        </w:rPr>
        <w:t>si</w:t>
      </w:r>
      <w:r w:rsidRPr="00566F39">
        <w:rPr>
          <w:rFonts w:ascii="Calibri" w:hAnsi="Calibri" w:cs="Calibri"/>
          <w:i/>
          <w:iCs/>
          <w:sz w:val="24"/>
          <w:szCs w:val="24"/>
        </w:rPr>
        <w:t>)</w:t>
      </w:r>
    </w:p>
  </w:footnote>
  <w:footnote w:id="31">
    <w:p w:rsidR="00255C26" w:rsidRPr="00523310" w:rsidRDefault="00255C26" w:rsidP="00523310">
      <w:pPr>
        <w:pStyle w:val="FootnoteText"/>
        <w:spacing w:before="120"/>
        <w:jc w:val="both"/>
        <w:rPr>
          <w:rFonts w:cs="Calibri"/>
          <w:b/>
          <w:sz w:val="24"/>
          <w:szCs w:val="24"/>
        </w:rPr>
      </w:pPr>
      <w:r>
        <w:rPr>
          <w:rStyle w:val="FootnoteReference"/>
        </w:rPr>
        <w:footnoteRef/>
      </w:r>
      <w:r>
        <w:t xml:space="preserve"> </w:t>
      </w:r>
      <w:r>
        <w:rPr>
          <w:rFonts w:cs="Calibri"/>
          <w:b/>
          <w:sz w:val="24"/>
          <w:szCs w:val="24"/>
        </w:rPr>
        <w:t xml:space="preserve">Yani, sizin </w:t>
      </w:r>
      <w:r>
        <w:rPr>
          <w:rFonts w:ascii="Calibri" w:hAnsi="Calibri"/>
          <w:b/>
          <w:bCs/>
          <w:sz w:val="24"/>
          <w:szCs w:val="24"/>
        </w:rPr>
        <w:t>anlay</w:t>
      </w:r>
      <w:r>
        <w:rPr>
          <w:rFonts w:cs="Calibri"/>
          <w:b/>
          <w:sz w:val="24"/>
          <w:szCs w:val="24"/>
        </w:rPr>
        <w:t>ış ve yaşa</w:t>
      </w:r>
      <w:r>
        <w:rPr>
          <w:rFonts w:ascii="Calibri" w:hAnsi="Calibri"/>
          <w:b/>
          <w:bCs/>
          <w:sz w:val="24"/>
          <w:szCs w:val="24"/>
        </w:rPr>
        <w:t>y</w:t>
      </w:r>
      <w:r>
        <w:rPr>
          <w:rFonts w:cs="Calibri"/>
          <w:b/>
          <w:sz w:val="24"/>
          <w:szCs w:val="24"/>
        </w:rPr>
        <w:t>ışınızd</w:t>
      </w:r>
      <w:r w:rsidR="00523310">
        <w:rPr>
          <w:rFonts w:cs="Calibri"/>
          <w:b/>
          <w:sz w:val="24"/>
          <w:szCs w:val="24"/>
        </w:rPr>
        <w:t>an uzak durmak zarureti vardır.</w:t>
      </w:r>
    </w:p>
  </w:footnote>
  <w:footnote w:id="32">
    <w:p w:rsidR="00255C26" w:rsidRDefault="00255C26" w:rsidP="00255C26">
      <w:pPr>
        <w:pStyle w:val="FootnoteText"/>
        <w:spacing w:before="120"/>
        <w:jc w:val="both"/>
      </w:pPr>
      <w:r>
        <w:rPr>
          <w:rStyle w:val="FootnoteReference"/>
        </w:rPr>
        <w:footnoteRef/>
      </w:r>
      <w:r>
        <w:t xml:space="preserve"> </w:t>
      </w:r>
      <w:r>
        <w:rPr>
          <w:rFonts w:cs="Calibri"/>
          <w:b/>
          <w:sz w:val="24"/>
          <w:szCs w:val="24"/>
        </w:rPr>
        <w:t>Yani, hepinizin idarecisi ve sahibi benim diyecek kadar azgınlaşan.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7I0MjYwMDS1MDIzsTRR0lEKTi0uzszPAykwNKoFAAFgxlctAAAA"/>
  </w:docVars>
  <w:rsids>
    <w:rsidRoot w:val="009F6831"/>
    <w:rsid w:val="00091D64"/>
    <w:rsid w:val="000B3B3C"/>
    <w:rsid w:val="00103820"/>
    <w:rsid w:val="0011663C"/>
    <w:rsid w:val="001515E2"/>
    <w:rsid w:val="00163034"/>
    <w:rsid w:val="001701B1"/>
    <w:rsid w:val="001A0BCA"/>
    <w:rsid w:val="0022258E"/>
    <w:rsid w:val="00235BAC"/>
    <w:rsid w:val="00255C26"/>
    <w:rsid w:val="00295562"/>
    <w:rsid w:val="002957A7"/>
    <w:rsid w:val="002A31B7"/>
    <w:rsid w:val="0033242D"/>
    <w:rsid w:val="00347C2A"/>
    <w:rsid w:val="00460306"/>
    <w:rsid w:val="00467219"/>
    <w:rsid w:val="0048110F"/>
    <w:rsid w:val="004B3DBC"/>
    <w:rsid w:val="004D651B"/>
    <w:rsid w:val="00523310"/>
    <w:rsid w:val="00525099"/>
    <w:rsid w:val="005A08E9"/>
    <w:rsid w:val="005A7442"/>
    <w:rsid w:val="005C4AA1"/>
    <w:rsid w:val="0067040F"/>
    <w:rsid w:val="00674875"/>
    <w:rsid w:val="006A5593"/>
    <w:rsid w:val="006D239D"/>
    <w:rsid w:val="006D7265"/>
    <w:rsid w:val="007023A6"/>
    <w:rsid w:val="007A4B13"/>
    <w:rsid w:val="0087155A"/>
    <w:rsid w:val="00881794"/>
    <w:rsid w:val="00885F5B"/>
    <w:rsid w:val="008B441E"/>
    <w:rsid w:val="008B52FF"/>
    <w:rsid w:val="00906BAB"/>
    <w:rsid w:val="00931D90"/>
    <w:rsid w:val="00935FDA"/>
    <w:rsid w:val="009A30D1"/>
    <w:rsid w:val="009F6831"/>
    <w:rsid w:val="00A46428"/>
    <w:rsid w:val="00A556A2"/>
    <w:rsid w:val="00A72660"/>
    <w:rsid w:val="00A74381"/>
    <w:rsid w:val="00AA7FC0"/>
    <w:rsid w:val="00AB3B94"/>
    <w:rsid w:val="00B257E4"/>
    <w:rsid w:val="00B3028A"/>
    <w:rsid w:val="00B364B4"/>
    <w:rsid w:val="00B370CF"/>
    <w:rsid w:val="00B52373"/>
    <w:rsid w:val="00B630B7"/>
    <w:rsid w:val="00BA264A"/>
    <w:rsid w:val="00BA63F7"/>
    <w:rsid w:val="00BC79D3"/>
    <w:rsid w:val="00BF40FC"/>
    <w:rsid w:val="00C06AEE"/>
    <w:rsid w:val="00C463BE"/>
    <w:rsid w:val="00C94AB4"/>
    <w:rsid w:val="00CC11EA"/>
    <w:rsid w:val="00CC6ED4"/>
    <w:rsid w:val="00D912C2"/>
    <w:rsid w:val="00DE1E82"/>
    <w:rsid w:val="00E24ED0"/>
    <w:rsid w:val="00E60E18"/>
    <w:rsid w:val="00E739F0"/>
    <w:rsid w:val="00E747A3"/>
    <w:rsid w:val="00E96E65"/>
    <w:rsid w:val="00EB2ADB"/>
    <w:rsid w:val="00EB4E82"/>
    <w:rsid w:val="00EE72F9"/>
    <w:rsid w:val="00EE7C34"/>
    <w:rsid w:val="00EE7C41"/>
    <w:rsid w:val="00F0003E"/>
    <w:rsid w:val="00F30CF0"/>
    <w:rsid w:val="00F47E59"/>
    <w:rsid w:val="00F5578C"/>
    <w:rsid w:val="00F70E7C"/>
    <w:rsid w:val="00F93B17"/>
    <w:rsid w:val="00F9441A"/>
    <w:rsid w:val="00FE07B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68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831"/>
    <w:rPr>
      <w:sz w:val="20"/>
      <w:szCs w:val="20"/>
    </w:rPr>
  </w:style>
  <w:style w:type="character" w:styleId="FootnoteReference">
    <w:name w:val="footnote reference"/>
    <w:basedOn w:val="DefaultParagraphFont"/>
    <w:uiPriority w:val="99"/>
    <w:semiHidden/>
    <w:unhideWhenUsed/>
    <w:rsid w:val="009F6831"/>
    <w:rPr>
      <w:vertAlign w:val="superscript"/>
    </w:rPr>
  </w:style>
  <w:style w:type="character" w:customStyle="1" w:styleId="DipnotSabitleyicisi">
    <w:name w:val="Dipnot Sabitleyicisi"/>
    <w:rsid w:val="00BF40FC"/>
    <w:rPr>
      <w:vertAlign w:val="superscript"/>
    </w:rPr>
  </w:style>
  <w:style w:type="character" w:customStyle="1" w:styleId="DipnotKarakterleri">
    <w:name w:val="Dipnot Karakterleri"/>
    <w:qFormat/>
    <w:rsid w:val="00BF40FC"/>
  </w:style>
  <w:style w:type="paragraph" w:customStyle="1" w:styleId="Footnote">
    <w:name w:val="Footnote"/>
    <w:basedOn w:val="Normal"/>
    <w:qFormat/>
    <w:rsid w:val="00BF40FC"/>
    <w:pPr>
      <w:suppressLineNumbers/>
      <w:spacing w:after="0" w:line="240" w:lineRule="auto"/>
      <w:ind w:left="339" w:hanging="339"/>
    </w:pPr>
    <w:rPr>
      <w:rFonts w:ascii="Liberation Serif" w:eastAsia="NSimSun" w:hAnsi="Liberation Serif" w:cs="Arial"/>
      <w:kern w:val="2"/>
      <w:sz w:val="20"/>
      <w:szCs w:val="20"/>
      <w:lang w:val="tr-TR" w:eastAsia="zh-CN" w:bidi="hi-IN"/>
    </w:rPr>
  </w:style>
  <w:style w:type="character" w:customStyle="1" w:styleId="anskChar">
    <w:name w:val="ansk Char"/>
    <w:basedOn w:val="DefaultParagraphFont"/>
    <w:qFormat/>
    <w:rsid w:val="00E739F0"/>
    <w:rPr>
      <w:rFonts w:ascii="Garamond" w:eastAsia="Times New Roman" w:hAnsi="Garamond" w:cs="Times New Roman"/>
      <w:color w:val="000000"/>
      <w:sz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D54B-D238-4DA8-AF43-0D5B91B0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31</cp:revision>
  <dcterms:created xsi:type="dcterms:W3CDTF">2021-08-08T19:02:00Z</dcterms:created>
  <dcterms:modified xsi:type="dcterms:W3CDTF">2021-09-13T15:03:00Z</dcterms:modified>
</cp:coreProperties>
</file>